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4A8DB" w14:textId="77777777" w:rsidR="008557A9" w:rsidRPr="00C9697A" w:rsidRDefault="008557A9" w:rsidP="008557A9">
      <w:pPr>
        <w:jc w:val="center"/>
        <w:rPr>
          <w:b/>
        </w:rPr>
      </w:pPr>
      <w:r w:rsidRPr="00C9697A">
        <w:rPr>
          <w:b/>
        </w:rPr>
        <w:t>ТЕХНИЧЕСКОЕ ЗАДАНИЕ</w:t>
      </w:r>
    </w:p>
    <w:p w14:paraId="54169179" w14:textId="47870004" w:rsidR="005B068C" w:rsidRDefault="008557A9" w:rsidP="00604219">
      <w:pPr>
        <w:jc w:val="center"/>
        <w:rPr>
          <w:b/>
          <w:color w:val="000000"/>
        </w:rPr>
      </w:pPr>
      <w:r w:rsidRPr="00C9697A">
        <w:rPr>
          <w:b/>
        </w:rPr>
        <w:t xml:space="preserve">на </w:t>
      </w:r>
      <w:r w:rsidRPr="00C9697A">
        <w:rPr>
          <w:b/>
          <w:color w:val="000000"/>
        </w:rPr>
        <w:t xml:space="preserve">поставку </w:t>
      </w:r>
      <w:r w:rsidR="00ED475C" w:rsidRPr="00C9697A">
        <w:rPr>
          <w:b/>
          <w:color w:val="000000"/>
        </w:rPr>
        <w:t>оборудования</w:t>
      </w:r>
      <w:r w:rsidR="005974FD" w:rsidRPr="00C9697A">
        <w:rPr>
          <w:b/>
          <w:color w:val="000000"/>
        </w:rPr>
        <w:t>,</w:t>
      </w:r>
      <w:r w:rsidR="005B6CE7" w:rsidRPr="00C9697A">
        <w:rPr>
          <w:b/>
          <w:color w:val="000000"/>
        </w:rPr>
        <w:t xml:space="preserve"> ПО и материалов для строительства радиорелейной линии связи в диапазоне 71-76/81-86ГГц (</w:t>
      </w:r>
      <w:proofErr w:type="spellStart"/>
      <w:r w:rsidR="005B6CE7" w:rsidRPr="00C9697A">
        <w:rPr>
          <w:b/>
          <w:color w:val="000000"/>
        </w:rPr>
        <w:t>eBand</w:t>
      </w:r>
      <w:proofErr w:type="spellEnd"/>
      <w:r w:rsidR="005B6CE7" w:rsidRPr="00C9697A">
        <w:rPr>
          <w:b/>
          <w:color w:val="000000"/>
        </w:rPr>
        <w:t>)</w:t>
      </w:r>
      <w:r w:rsidR="005B6CE7" w:rsidRPr="00C9697A">
        <w:rPr>
          <w:color w:val="000000"/>
          <w:sz w:val="20"/>
          <w:szCs w:val="20"/>
        </w:rPr>
        <w:t xml:space="preserve"> </w:t>
      </w:r>
      <w:r w:rsidR="005B6CE7" w:rsidRPr="00C9697A">
        <w:rPr>
          <w:b/>
          <w:color w:val="000000"/>
        </w:rPr>
        <w:t xml:space="preserve"> </w:t>
      </w:r>
    </w:p>
    <w:p w14:paraId="21187E9C" w14:textId="217C38A6" w:rsidR="00007011" w:rsidRDefault="00007011" w:rsidP="00604219">
      <w:pPr>
        <w:jc w:val="center"/>
        <w:rPr>
          <w:b/>
          <w:color w:val="000000"/>
        </w:rPr>
      </w:pPr>
    </w:p>
    <w:p w14:paraId="754BE1DE" w14:textId="6A35A721" w:rsidR="00007011" w:rsidRDefault="00007011" w:rsidP="00007011">
      <w:pPr>
        <w:jc w:val="both"/>
        <w:rPr>
          <w:sz w:val="22"/>
          <w:szCs w:val="22"/>
        </w:rPr>
      </w:pPr>
      <w:r w:rsidRPr="00327CC8">
        <w:rPr>
          <w:b/>
          <w:sz w:val="22"/>
          <w:szCs w:val="22"/>
        </w:rPr>
        <w:t xml:space="preserve">Начальная (максимальная) цена договора: </w:t>
      </w:r>
      <w:r>
        <w:rPr>
          <w:b/>
          <w:sz w:val="22"/>
          <w:szCs w:val="22"/>
        </w:rPr>
        <w:t>4 137 034,00 (</w:t>
      </w:r>
      <w:r w:rsidRPr="00007011">
        <w:rPr>
          <w:b/>
          <w:sz w:val="22"/>
          <w:szCs w:val="22"/>
        </w:rPr>
        <w:t>четыре миллиона сто тридцать семь тысяч тридцать четыре</w:t>
      </w:r>
      <w:r>
        <w:rPr>
          <w:b/>
          <w:sz w:val="22"/>
          <w:szCs w:val="22"/>
        </w:rPr>
        <w:t>)</w:t>
      </w:r>
      <w:r w:rsidRPr="00007011">
        <w:rPr>
          <w:b/>
          <w:sz w:val="22"/>
          <w:szCs w:val="22"/>
        </w:rPr>
        <w:t xml:space="preserve"> рубля </w:t>
      </w:r>
      <w:r>
        <w:rPr>
          <w:b/>
          <w:sz w:val="22"/>
          <w:szCs w:val="22"/>
        </w:rPr>
        <w:t>00</w:t>
      </w:r>
      <w:r w:rsidRPr="00007011">
        <w:rPr>
          <w:b/>
          <w:sz w:val="22"/>
          <w:szCs w:val="22"/>
        </w:rPr>
        <w:t xml:space="preserve"> копеек</w:t>
      </w:r>
      <w:r>
        <w:rPr>
          <w:b/>
          <w:sz w:val="22"/>
          <w:szCs w:val="22"/>
        </w:rPr>
        <w:t xml:space="preserve"> </w:t>
      </w:r>
      <w:r w:rsidRPr="00C72B1E">
        <w:rPr>
          <w:bCs/>
          <w:i/>
          <w:color w:val="000000"/>
          <w:sz w:val="22"/>
          <w:szCs w:val="22"/>
        </w:rPr>
        <w:t>с учетом всех налогов)</w:t>
      </w:r>
      <w:r w:rsidRPr="00C72B1E">
        <w:rPr>
          <w:color w:val="000000"/>
          <w:sz w:val="22"/>
          <w:szCs w:val="22"/>
        </w:rPr>
        <w:t xml:space="preserve">. </w:t>
      </w:r>
    </w:p>
    <w:p w14:paraId="35960628" w14:textId="77777777" w:rsidR="00007011" w:rsidRPr="00C9697A" w:rsidRDefault="00007011" w:rsidP="00604219">
      <w:pPr>
        <w:jc w:val="center"/>
        <w:rPr>
          <w:b/>
          <w:color w:val="000000"/>
        </w:rPr>
      </w:pPr>
    </w:p>
    <w:p w14:paraId="427D4CEC" w14:textId="77777777" w:rsidR="00604219" w:rsidRPr="00C9697A" w:rsidRDefault="00604219" w:rsidP="00604219">
      <w:pPr>
        <w:jc w:val="center"/>
        <w:rPr>
          <w:color w:val="FF0000"/>
          <w:sz w:val="26"/>
          <w:szCs w:val="26"/>
        </w:rPr>
      </w:pPr>
    </w:p>
    <w:p w14:paraId="55BA8605" w14:textId="77777777" w:rsidR="008F1D01" w:rsidRDefault="00FE0AC5" w:rsidP="00002C69">
      <w:pPr>
        <w:pStyle w:val="a9"/>
        <w:numPr>
          <w:ilvl w:val="0"/>
          <w:numId w:val="3"/>
        </w:numPr>
        <w:ind w:left="426"/>
        <w:jc w:val="center"/>
        <w:rPr>
          <w:b/>
        </w:rPr>
      </w:pPr>
      <w:r w:rsidRPr="00C9697A">
        <w:rPr>
          <w:b/>
        </w:rPr>
        <w:t>ОБЩИЕ ТРЕБОВАНИЯ</w:t>
      </w:r>
    </w:p>
    <w:p w14:paraId="3D133090" w14:textId="26F20D1B" w:rsidR="00FE0AC5" w:rsidRPr="008F1D01" w:rsidRDefault="00FE0AC5" w:rsidP="00002C69">
      <w:pPr>
        <w:pStyle w:val="a9"/>
        <w:numPr>
          <w:ilvl w:val="1"/>
          <w:numId w:val="3"/>
        </w:numPr>
        <w:ind w:left="142" w:firstLine="139"/>
        <w:rPr>
          <w:b/>
        </w:rPr>
      </w:pPr>
      <w:r w:rsidRPr="008F1D01">
        <w:t xml:space="preserve">Настоящее техническое задание (далее ТЗ) определяет технические и организационные требования к перечню по поставке </w:t>
      </w:r>
      <w:r w:rsidR="005677ED" w:rsidRPr="008F1D01">
        <w:t>приемопередатчиков радиорелейных систем связи</w:t>
      </w:r>
      <w:r w:rsidRPr="008F1D01">
        <w:t>.</w:t>
      </w:r>
    </w:p>
    <w:p w14:paraId="243ADDC7" w14:textId="77777777" w:rsidR="00FE0AC5" w:rsidRPr="00C9697A" w:rsidRDefault="00FE0AC5" w:rsidP="00FE0AC5">
      <w:pPr>
        <w:ind w:firstLine="709"/>
        <w:jc w:val="both"/>
      </w:pPr>
      <w:r w:rsidRPr="00C9697A">
        <w:t>В настоящем документе используются следующие определения:</w:t>
      </w:r>
    </w:p>
    <w:tbl>
      <w:tblPr>
        <w:tblW w:w="9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7826"/>
      </w:tblGrid>
      <w:tr w:rsidR="00FE0AC5" w:rsidRPr="00C9697A" w14:paraId="66897959" w14:textId="77777777" w:rsidTr="000D5AB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F07E" w14:textId="04D8EDB1" w:rsidR="00FE0AC5" w:rsidRPr="00C9697A" w:rsidRDefault="00392BE7" w:rsidP="00300676">
            <w:pPr>
              <w:pStyle w:val="ae"/>
              <w:rPr>
                <w:rFonts w:ascii="Times New Roman" w:hAnsi="Times New Roman"/>
                <w:sz w:val="22"/>
                <w:szCs w:val="24"/>
              </w:rPr>
            </w:pPr>
            <w:r w:rsidRPr="00C9697A">
              <w:rPr>
                <w:rFonts w:ascii="Times New Roman" w:hAnsi="Times New Roman"/>
                <w:sz w:val="22"/>
                <w:szCs w:val="24"/>
              </w:rPr>
              <w:t>Покупатель</w:t>
            </w:r>
            <w:r w:rsidR="000D5AB7" w:rsidRPr="00C9697A">
              <w:rPr>
                <w:rFonts w:ascii="Times New Roman" w:hAnsi="Times New Roman"/>
                <w:sz w:val="22"/>
                <w:szCs w:val="24"/>
              </w:rPr>
              <w:t>, Общество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B30B" w14:textId="0E04AFD2" w:rsidR="00FE0AC5" w:rsidRPr="00C9697A" w:rsidRDefault="00FE0AC5" w:rsidP="0030067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9697A">
              <w:rPr>
                <w:rFonts w:ascii="Times New Roman" w:hAnsi="Times New Roman"/>
                <w:sz w:val="24"/>
                <w:szCs w:val="24"/>
              </w:rPr>
              <w:t>ПАО «Ростелеком»</w:t>
            </w:r>
          </w:p>
        </w:tc>
      </w:tr>
      <w:tr w:rsidR="00FE0AC5" w:rsidRPr="00C9697A" w14:paraId="5D66A9CB" w14:textId="77777777" w:rsidTr="000D5AB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F12B" w14:textId="77777777" w:rsidR="00FE0AC5" w:rsidRPr="00C9697A" w:rsidRDefault="00FE0AC5" w:rsidP="00300676">
            <w:pPr>
              <w:pStyle w:val="ae"/>
              <w:rPr>
                <w:rFonts w:ascii="Times New Roman" w:hAnsi="Times New Roman"/>
                <w:sz w:val="22"/>
                <w:szCs w:val="24"/>
                <w:lang w:val="en-US"/>
              </w:rPr>
            </w:pPr>
            <w:r w:rsidRPr="00C9697A">
              <w:rPr>
                <w:rFonts w:ascii="Times New Roman" w:hAnsi="Times New Roman"/>
                <w:sz w:val="22"/>
                <w:szCs w:val="24"/>
              </w:rPr>
              <w:t>Поставщик (поставщик оборудования)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E101" w14:textId="69588574" w:rsidR="00FE0AC5" w:rsidRPr="00C9697A" w:rsidRDefault="00FE0AC5" w:rsidP="005677ED">
            <w:r w:rsidRPr="00C9697A">
              <w:t xml:space="preserve">Предприятие, осуществляющее поставку оборудования для реализации инвестиционного проекта. </w:t>
            </w:r>
          </w:p>
        </w:tc>
      </w:tr>
      <w:tr w:rsidR="00FE0AC5" w:rsidRPr="00C9697A" w14:paraId="78A66919" w14:textId="77777777" w:rsidTr="000D5AB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C70F" w14:textId="77777777" w:rsidR="00FE0AC5" w:rsidRPr="00C9697A" w:rsidRDefault="00FE0AC5" w:rsidP="00300676">
            <w:pPr>
              <w:pStyle w:val="ae"/>
              <w:rPr>
                <w:rFonts w:ascii="Times New Roman" w:hAnsi="Times New Roman"/>
                <w:sz w:val="22"/>
                <w:szCs w:val="24"/>
              </w:rPr>
            </w:pPr>
            <w:r w:rsidRPr="00C9697A">
              <w:rPr>
                <w:rFonts w:ascii="Times New Roman" w:hAnsi="Times New Roman"/>
                <w:sz w:val="22"/>
                <w:szCs w:val="24"/>
              </w:rPr>
              <w:t>Объект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5D06" w14:textId="7A84C219" w:rsidR="00FE0AC5" w:rsidRPr="00C9697A" w:rsidRDefault="00B21BFC" w:rsidP="00B21BFC">
            <w:r w:rsidRPr="00C9697A">
              <w:rPr>
                <w:bCs/>
                <w:noProof/>
                <w:sz w:val="26"/>
                <w:szCs w:val="26"/>
              </w:rPr>
              <w:t>Инвестиционный проект 01508608233000 АМБР_ВОЛС Лабытнанги переправа РРЛ Салехард.</w:t>
            </w:r>
          </w:p>
        </w:tc>
      </w:tr>
      <w:tr w:rsidR="00FE0AC5" w:rsidRPr="00C9697A" w14:paraId="7A9B5A51" w14:textId="77777777" w:rsidTr="000D5AB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CD95" w14:textId="77777777" w:rsidR="00FE0AC5" w:rsidRPr="00C9697A" w:rsidRDefault="00FE0AC5" w:rsidP="00300676">
            <w:pPr>
              <w:pStyle w:val="ae"/>
              <w:rPr>
                <w:rFonts w:ascii="Times New Roman" w:hAnsi="Times New Roman"/>
                <w:sz w:val="22"/>
                <w:szCs w:val="24"/>
              </w:rPr>
            </w:pPr>
            <w:r w:rsidRPr="00C9697A">
              <w:rPr>
                <w:rFonts w:ascii="Times New Roman" w:hAnsi="Times New Roman"/>
                <w:sz w:val="22"/>
                <w:szCs w:val="24"/>
              </w:rPr>
              <w:t>Исполнительная документация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9D60" w14:textId="3B581615" w:rsidR="00FE0AC5" w:rsidRPr="00C9697A" w:rsidRDefault="00FE0AC5" w:rsidP="008D74B1">
            <w:r w:rsidRPr="00C9697A">
              <w:t>Сертификаты, технические паспорта и другие документы, удостоверяющие качество оборудования.</w:t>
            </w:r>
          </w:p>
        </w:tc>
      </w:tr>
      <w:tr w:rsidR="00FE0AC5" w:rsidRPr="00C9697A" w14:paraId="1E7E97CF" w14:textId="77777777" w:rsidTr="000D5AB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CB97" w14:textId="77777777" w:rsidR="00FE0AC5" w:rsidRPr="00C9697A" w:rsidRDefault="00FE0AC5" w:rsidP="00300676">
            <w:pPr>
              <w:pStyle w:val="ae"/>
              <w:rPr>
                <w:rFonts w:ascii="Times New Roman" w:hAnsi="Times New Roman"/>
                <w:sz w:val="22"/>
                <w:szCs w:val="24"/>
              </w:rPr>
            </w:pPr>
            <w:r w:rsidRPr="00C9697A">
              <w:rPr>
                <w:rFonts w:ascii="Times New Roman" w:hAnsi="Times New Roman"/>
                <w:sz w:val="22"/>
                <w:szCs w:val="24"/>
              </w:rPr>
              <w:t>Оборудование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2491" w14:textId="44A487A2" w:rsidR="00FE0AC5" w:rsidRPr="00C9697A" w:rsidRDefault="00ED475C" w:rsidP="008D74B1">
            <w:r w:rsidRPr="00C9697A">
              <w:t>О</w:t>
            </w:r>
            <w:r w:rsidR="00FE0AC5" w:rsidRPr="00C9697A">
              <w:t>борудование</w:t>
            </w:r>
            <w:r w:rsidR="008D74B1" w:rsidRPr="00C9697A">
              <w:t xml:space="preserve"> радиорелейных систем связи. </w:t>
            </w:r>
          </w:p>
        </w:tc>
      </w:tr>
      <w:tr w:rsidR="00FE0AC5" w:rsidRPr="00C9697A" w14:paraId="179FC91D" w14:textId="77777777" w:rsidTr="000D5AB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9E76" w14:textId="77777777" w:rsidR="00FE0AC5" w:rsidRPr="00C9697A" w:rsidRDefault="00FE0AC5" w:rsidP="00300676">
            <w:pPr>
              <w:pStyle w:val="ae"/>
              <w:rPr>
                <w:rFonts w:ascii="Times New Roman" w:hAnsi="Times New Roman"/>
                <w:sz w:val="22"/>
                <w:szCs w:val="24"/>
              </w:rPr>
            </w:pPr>
            <w:r w:rsidRPr="00C9697A">
              <w:rPr>
                <w:rFonts w:ascii="Times New Roman" w:hAnsi="Times New Roman"/>
                <w:sz w:val="22"/>
                <w:szCs w:val="24"/>
              </w:rPr>
              <w:t>Технологическое оборудование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12E6" w14:textId="7088F553" w:rsidR="00B21BFC" w:rsidRPr="00C9697A" w:rsidRDefault="00B21BFC" w:rsidP="00601A73">
            <w:pPr>
              <w:jc w:val="both"/>
            </w:pPr>
            <w:proofErr w:type="spellStart"/>
            <w:r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Радиоблок</w:t>
            </w:r>
            <w:proofErr w:type="spellEnd"/>
            <w:r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Hi</w:t>
            </w:r>
            <w:r w:rsidR="005563A4"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  <w:lang w:val="en-US"/>
              </w:rPr>
              <w:t>gh</w:t>
            </w:r>
            <w:proofErr w:type="spellEnd"/>
            <w:r w:rsidR="005B6CE7"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(«верхний»)</w:t>
            </w:r>
            <w:r w:rsidR="0087138F"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7138F"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</w:t>
            </w:r>
            <w:r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адиоблок</w:t>
            </w:r>
            <w:proofErr w:type="spellEnd"/>
            <w:r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Lo</w:t>
            </w:r>
            <w:proofErr w:type="spellEnd"/>
            <w:r w:rsidR="005563A4"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6CE7"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(«нижний»)</w:t>
            </w:r>
            <w:r w:rsidR="0087138F"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, а</w:t>
            </w:r>
            <w:r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нтенна </w:t>
            </w:r>
            <w:r w:rsidR="005B6CE7"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зеркальная</w:t>
            </w:r>
            <w:r w:rsidR="00366DEE"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7138F"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даптер дуальной</w:t>
            </w:r>
            <w:r w:rsidR="0087138F"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поляризации</w:t>
            </w:r>
            <w:r w:rsidR="00366DEE"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, м</w:t>
            </w:r>
            <w:r w:rsidR="00601A73"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онтажный комплект</w:t>
            </w:r>
            <w:r w:rsidRPr="00C9697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7F322EB" w14:textId="77777777" w:rsidR="00FE0AC5" w:rsidRPr="00C9697A" w:rsidRDefault="00FE0AC5" w:rsidP="00FE0AC5">
      <w:pPr>
        <w:pStyle w:val="Times12"/>
        <w:rPr>
          <w:szCs w:val="24"/>
        </w:rPr>
      </w:pPr>
    </w:p>
    <w:p w14:paraId="5E89ADAD" w14:textId="33AB4482" w:rsidR="00593A07" w:rsidRDefault="001277E6" w:rsidP="00002C69">
      <w:pPr>
        <w:pStyle w:val="af6"/>
        <w:numPr>
          <w:ilvl w:val="0"/>
          <w:numId w:val="4"/>
        </w:numPr>
        <w:jc w:val="both"/>
        <w:rPr>
          <w:b/>
        </w:rPr>
      </w:pPr>
      <w:r w:rsidRPr="00593A07">
        <w:rPr>
          <w:b/>
        </w:rPr>
        <w:t>ТРЕБОВАНИЯ К ПОСТАВЛЯЕМОМУ ОБОРУД</w:t>
      </w:r>
      <w:r w:rsidR="00DA09D9" w:rsidRPr="00593A07">
        <w:rPr>
          <w:b/>
        </w:rPr>
        <w:t>О</w:t>
      </w:r>
      <w:r w:rsidRPr="00593A07">
        <w:rPr>
          <w:b/>
        </w:rPr>
        <w:t>ВАНИЮ.</w:t>
      </w:r>
    </w:p>
    <w:p w14:paraId="497D9599" w14:textId="77777777" w:rsidR="00593A07" w:rsidRDefault="00593A07" w:rsidP="00593A07">
      <w:pPr>
        <w:jc w:val="both"/>
        <w:rPr>
          <w:b/>
        </w:rPr>
      </w:pPr>
    </w:p>
    <w:p w14:paraId="1156FAEA" w14:textId="77777777" w:rsidR="00593A07" w:rsidRPr="00593A07" w:rsidRDefault="00593A07" w:rsidP="00002C69">
      <w:pPr>
        <w:pStyle w:val="af6"/>
        <w:numPr>
          <w:ilvl w:val="0"/>
          <w:numId w:val="5"/>
        </w:numPr>
        <w:jc w:val="both"/>
        <w:rPr>
          <w:vanish/>
        </w:rPr>
      </w:pPr>
    </w:p>
    <w:p w14:paraId="6E8D2C46" w14:textId="77777777" w:rsidR="00593A07" w:rsidRPr="00593A07" w:rsidRDefault="00593A07" w:rsidP="00002C69">
      <w:pPr>
        <w:pStyle w:val="af6"/>
        <w:numPr>
          <w:ilvl w:val="0"/>
          <w:numId w:val="5"/>
        </w:numPr>
        <w:jc w:val="both"/>
        <w:rPr>
          <w:vanish/>
        </w:rPr>
      </w:pPr>
    </w:p>
    <w:p w14:paraId="419B8B85" w14:textId="77777777" w:rsidR="00593A07" w:rsidRPr="008F1D01" w:rsidRDefault="001277E6" w:rsidP="00002C69">
      <w:pPr>
        <w:pStyle w:val="af6"/>
        <w:numPr>
          <w:ilvl w:val="1"/>
          <w:numId w:val="5"/>
        </w:numPr>
        <w:ind w:firstLine="284"/>
        <w:jc w:val="both"/>
        <w:rPr>
          <w:b/>
        </w:rPr>
      </w:pPr>
      <w:r w:rsidRPr="00593A07">
        <w:t>Оборудование должно поставляться комплектно, в соответствии с перечн</w:t>
      </w:r>
      <w:r w:rsidR="005D195A" w:rsidRPr="00593A07">
        <w:t>е</w:t>
      </w:r>
      <w:r w:rsidRPr="00593A07">
        <w:t>м, оговоренным в Заказе, основанных на перечн</w:t>
      </w:r>
      <w:r w:rsidR="005D195A" w:rsidRPr="00593A07">
        <w:t>е</w:t>
      </w:r>
      <w:r w:rsidRPr="00593A07">
        <w:t xml:space="preserve"> оборудования в </w:t>
      </w:r>
      <w:proofErr w:type="spellStart"/>
      <w:r w:rsidRPr="00593A07">
        <w:t>ЛОТе</w:t>
      </w:r>
      <w:proofErr w:type="spellEnd"/>
      <w:r w:rsidRPr="00593A07">
        <w:t xml:space="preserve"> настоящего Технического задания.</w:t>
      </w:r>
    </w:p>
    <w:p w14:paraId="3F4DD8D6" w14:textId="77777777" w:rsidR="00593A07" w:rsidRPr="0011413C" w:rsidRDefault="001277E6" w:rsidP="0011413C">
      <w:pPr>
        <w:ind w:firstLine="567"/>
        <w:jc w:val="both"/>
        <w:rPr>
          <w:b/>
        </w:rPr>
      </w:pPr>
      <w:r w:rsidRPr="00593A07">
        <w:t>Поставщик обязуется обеспечить работоспособность Оборудования и включить в комплект поставки все необходимые компоненты для обеспечения данного требования.</w:t>
      </w:r>
    </w:p>
    <w:p w14:paraId="20ECCE47" w14:textId="752DF247" w:rsidR="00593A07" w:rsidRPr="0011413C" w:rsidRDefault="001277E6" w:rsidP="0011413C">
      <w:pPr>
        <w:ind w:firstLine="567"/>
        <w:jc w:val="both"/>
        <w:rPr>
          <w:b/>
        </w:rPr>
      </w:pPr>
      <w:r w:rsidRPr="00593A07">
        <w:t xml:space="preserve">Оборудование поставляется в фирменной упаковке в соответствии с требованиями стандартов и технических условий. Вскрытие упаковки может допускаться исключительно для проверки качества, комплектности, отсутствия повреждения и рабочих качеств </w:t>
      </w:r>
      <w:r w:rsidR="0011413C">
        <w:t>о</w:t>
      </w:r>
      <w:r w:rsidRPr="00593A07">
        <w:t>борудования. В случае проверки Оборудования в месте его приемки в Акт приема-передачи представителями Сторон вносится соответствующая запись.</w:t>
      </w:r>
    </w:p>
    <w:p w14:paraId="0F29E3DD" w14:textId="5C085D2F" w:rsidR="00593A07" w:rsidRPr="0011413C" w:rsidRDefault="001277E6" w:rsidP="0011413C">
      <w:pPr>
        <w:ind w:firstLine="567"/>
        <w:jc w:val="both"/>
        <w:rPr>
          <w:b/>
        </w:rPr>
      </w:pPr>
      <w:r w:rsidRPr="00593A07">
        <w:t>Для обеспечения сохранности и удобства транспортировки и складирования оборудования Поставщик долж</w:t>
      </w:r>
      <w:r w:rsidR="00FD78CD" w:rsidRPr="00593A07">
        <w:t>е</w:t>
      </w:r>
      <w:r w:rsidRPr="00593A07">
        <w:t>н использовать специальные средства пакетирования и тарирования, принятые для данного вида Оборудования.</w:t>
      </w:r>
      <w:r w:rsidR="0011413C">
        <w:t xml:space="preserve"> </w:t>
      </w:r>
      <w:r w:rsidRPr="00593A07">
        <w:t xml:space="preserve">Оборудование подлежит обязательной маркировке. Маркировка должна быть нанесена на упаковку Оборудования несмываемой краской и включать в себя сведения о </w:t>
      </w:r>
      <w:r w:rsidRPr="00C9697A">
        <w:t>Покупателе</w:t>
      </w:r>
      <w:r w:rsidRPr="00593A07">
        <w:t xml:space="preserve">, Поставщике, реквизитах, позиции оборудования по Спецификации, весе и размере. Места, требующие специального обращения, должны иметь соответствующую маркировку: "Осторожно", "Верх", "Не кантовать", и другие обозначения, необходимые в зависимости от особенностей груза. При отсутствии маркировки </w:t>
      </w:r>
      <w:r w:rsidRPr="00C9697A">
        <w:t>Покупатель</w:t>
      </w:r>
      <w:r w:rsidRPr="00593A07">
        <w:t xml:space="preserve"> вправе потребовать от Поставщика производство маркировки оборудования за счет Поставщика.</w:t>
      </w:r>
    </w:p>
    <w:p w14:paraId="6F72A097" w14:textId="2A22ABE9" w:rsidR="001277E6" w:rsidRPr="0011413C" w:rsidRDefault="001277E6" w:rsidP="0011413C">
      <w:pPr>
        <w:ind w:left="567"/>
        <w:jc w:val="both"/>
        <w:rPr>
          <w:b/>
        </w:rPr>
      </w:pPr>
      <w:r w:rsidRPr="00593A07">
        <w:t>Поставщик обязан предоставить следующую информацию об Оборудовании на русском языке:</w:t>
      </w:r>
    </w:p>
    <w:p w14:paraId="1B87B718" w14:textId="77777777" w:rsidR="001277E6" w:rsidRPr="00C9697A" w:rsidRDefault="001277E6" w:rsidP="001277E6">
      <w:pPr>
        <w:pStyle w:val="Times12"/>
        <w:rPr>
          <w:szCs w:val="24"/>
        </w:rPr>
      </w:pPr>
      <w:r w:rsidRPr="00C9697A">
        <w:rPr>
          <w:szCs w:val="24"/>
        </w:rPr>
        <w:t>- об изготовителе и месте его нахождения.</w:t>
      </w:r>
    </w:p>
    <w:p w14:paraId="4087DF79" w14:textId="77777777" w:rsidR="001277E6" w:rsidRPr="00C9697A" w:rsidRDefault="001277E6" w:rsidP="001277E6">
      <w:pPr>
        <w:pStyle w:val="Times12"/>
        <w:rPr>
          <w:szCs w:val="24"/>
        </w:rPr>
      </w:pPr>
      <w:r w:rsidRPr="00C9697A">
        <w:rPr>
          <w:szCs w:val="24"/>
        </w:rPr>
        <w:lastRenderedPageBreak/>
        <w:t>- обозначения и номера стандартов, обязательным требованиям которых должно соответствовать оборудование, о проведении сертификации и номерах сертификата соответствия;</w:t>
      </w:r>
    </w:p>
    <w:p w14:paraId="3794F0EF" w14:textId="77777777" w:rsidR="001277E6" w:rsidRPr="00C9697A" w:rsidRDefault="001277E6" w:rsidP="001277E6">
      <w:pPr>
        <w:pStyle w:val="Times12"/>
        <w:rPr>
          <w:szCs w:val="24"/>
        </w:rPr>
      </w:pPr>
      <w:r w:rsidRPr="00C9697A">
        <w:rPr>
          <w:szCs w:val="24"/>
        </w:rPr>
        <w:t>- о потребительских свойствах Оборудования;</w:t>
      </w:r>
    </w:p>
    <w:p w14:paraId="67EBE1B4" w14:textId="77777777" w:rsidR="001277E6" w:rsidRPr="00C9697A" w:rsidRDefault="001277E6" w:rsidP="001277E6">
      <w:pPr>
        <w:pStyle w:val="Times12"/>
        <w:rPr>
          <w:szCs w:val="24"/>
        </w:rPr>
      </w:pPr>
      <w:r w:rsidRPr="00C9697A">
        <w:rPr>
          <w:szCs w:val="24"/>
        </w:rPr>
        <w:t>- о правилах его безопасного и эффективного использования и эксплуатации;</w:t>
      </w:r>
    </w:p>
    <w:p w14:paraId="772B593E" w14:textId="77777777" w:rsidR="00593A07" w:rsidRDefault="001277E6" w:rsidP="00593A07">
      <w:pPr>
        <w:pStyle w:val="Times12"/>
        <w:rPr>
          <w:szCs w:val="24"/>
        </w:rPr>
      </w:pPr>
      <w:r w:rsidRPr="00C9697A">
        <w:rPr>
          <w:szCs w:val="24"/>
        </w:rPr>
        <w:t>- о сроке службы и сроке годности Оборудования, если такой срок установлен.</w:t>
      </w:r>
    </w:p>
    <w:p w14:paraId="499B73A0" w14:textId="77777777" w:rsidR="0011413C" w:rsidRDefault="001277E6" w:rsidP="0011413C">
      <w:pPr>
        <w:pStyle w:val="Times12"/>
        <w:rPr>
          <w:szCs w:val="24"/>
        </w:rPr>
      </w:pPr>
      <w:r w:rsidRPr="00C9697A">
        <w:rPr>
          <w:szCs w:val="24"/>
        </w:rPr>
        <w:t>Вышеуказанная информация должна быть отражена в технической документации (инструкции по эксплуатации, паспорте), прилагаемой к каждой единице оборудования. Так же Поставщик обязуется передать на поставляемое Оборудование краткую информацию по устройству Оборудования, коды ошибок и описание наиболее частых поломок, с описанием их устранения.</w:t>
      </w:r>
    </w:p>
    <w:p w14:paraId="03DC9D2A" w14:textId="77777777" w:rsidR="0011413C" w:rsidRPr="0011413C" w:rsidRDefault="0011413C" w:rsidP="00002C69">
      <w:pPr>
        <w:pStyle w:val="af6"/>
        <w:numPr>
          <w:ilvl w:val="0"/>
          <w:numId w:val="6"/>
        </w:numPr>
        <w:overflowPunct w:val="0"/>
        <w:autoSpaceDE w:val="0"/>
        <w:autoSpaceDN w:val="0"/>
        <w:adjustRightInd w:val="0"/>
        <w:contextualSpacing w:val="0"/>
        <w:jc w:val="both"/>
        <w:rPr>
          <w:bCs/>
          <w:vanish/>
        </w:rPr>
      </w:pPr>
    </w:p>
    <w:p w14:paraId="4BFDBED3" w14:textId="77777777" w:rsidR="0011413C" w:rsidRPr="0011413C" w:rsidRDefault="0011413C" w:rsidP="00002C69">
      <w:pPr>
        <w:pStyle w:val="af6"/>
        <w:numPr>
          <w:ilvl w:val="0"/>
          <w:numId w:val="6"/>
        </w:numPr>
        <w:overflowPunct w:val="0"/>
        <w:autoSpaceDE w:val="0"/>
        <w:autoSpaceDN w:val="0"/>
        <w:adjustRightInd w:val="0"/>
        <w:contextualSpacing w:val="0"/>
        <w:jc w:val="both"/>
        <w:rPr>
          <w:bCs/>
          <w:vanish/>
        </w:rPr>
      </w:pPr>
    </w:p>
    <w:p w14:paraId="56695001" w14:textId="77777777" w:rsidR="0011413C" w:rsidRPr="0011413C" w:rsidRDefault="0011413C" w:rsidP="00002C69">
      <w:pPr>
        <w:pStyle w:val="af6"/>
        <w:numPr>
          <w:ilvl w:val="1"/>
          <w:numId w:val="6"/>
        </w:numPr>
        <w:overflowPunct w:val="0"/>
        <w:autoSpaceDE w:val="0"/>
        <w:autoSpaceDN w:val="0"/>
        <w:adjustRightInd w:val="0"/>
        <w:contextualSpacing w:val="0"/>
        <w:jc w:val="both"/>
        <w:rPr>
          <w:bCs/>
          <w:vanish/>
        </w:rPr>
      </w:pPr>
    </w:p>
    <w:p w14:paraId="5B6083D5" w14:textId="00E717F0" w:rsidR="00593A07" w:rsidRDefault="001277E6" w:rsidP="00002C69">
      <w:pPr>
        <w:pStyle w:val="Times12"/>
        <w:numPr>
          <w:ilvl w:val="1"/>
          <w:numId w:val="6"/>
        </w:numPr>
        <w:rPr>
          <w:szCs w:val="24"/>
        </w:rPr>
      </w:pPr>
      <w:r w:rsidRPr="00593A07">
        <w:rPr>
          <w:szCs w:val="24"/>
        </w:rPr>
        <w:t xml:space="preserve">Поставляемые </w:t>
      </w:r>
      <w:r w:rsidR="005D195A" w:rsidRPr="00593A07">
        <w:rPr>
          <w:szCs w:val="24"/>
        </w:rPr>
        <w:t xml:space="preserve">приемопередатчики </w:t>
      </w:r>
      <w:r w:rsidRPr="00593A07">
        <w:rPr>
          <w:szCs w:val="24"/>
        </w:rPr>
        <w:t xml:space="preserve">должны иметь возможность </w:t>
      </w:r>
      <w:r w:rsidR="00053444" w:rsidRPr="00593A07">
        <w:rPr>
          <w:szCs w:val="24"/>
        </w:rPr>
        <w:t xml:space="preserve">работы </w:t>
      </w:r>
      <w:r w:rsidRPr="00593A07">
        <w:rPr>
          <w:szCs w:val="24"/>
        </w:rPr>
        <w:t>в зимнее время, с возможностью работы до минус 5</w:t>
      </w:r>
      <w:r w:rsidR="00053444" w:rsidRPr="00593A07">
        <w:rPr>
          <w:szCs w:val="24"/>
        </w:rPr>
        <w:t>0</w:t>
      </w:r>
      <w:r w:rsidRPr="00593A07">
        <w:rPr>
          <w:szCs w:val="24"/>
        </w:rPr>
        <w:t xml:space="preserve"> град</w:t>
      </w:r>
      <w:r w:rsidR="00604A8F" w:rsidRPr="00604A8F">
        <w:rPr>
          <w:szCs w:val="24"/>
        </w:rPr>
        <w:t>усов по Цельсию.</w:t>
      </w:r>
    </w:p>
    <w:p w14:paraId="73C7B995" w14:textId="295FE7CD" w:rsidR="00604A8F" w:rsidRDefault="006502D2" w:rsidP="00002C69">
      <w:pPr>
        <w:pStyle w:val="Times12"/>
        <w:numPr>
          <w:ilvl w:val="1"/>
          <w:numId w:val="6"/>
        </w:numPr>
        <w:rPr>
          <w:szCs w:val="24"/>
        </w:rPr>
      </w:pPr>
      <w:r>
        <w:rPr>
          <w:szCs w:val="24"/>
        </w:rPr>
        <w:t>Поставляемое оборудование должно обеспечивать работу 2 (двух) независимых каналов емкостью не менее 10 Гбит/с каждый в режиме 2+0</w:t>
      </w:r>
      <w:r w:rsidR="00EA100B">
        <w:rPr>
          <w:szCs w:val="24"/>
        </w:rPr>
        <w:t>*</w:t>
      </w:r>
      <w:r>
        <w:rPr>
          <w:szCs w:val="24"/>
        </w:rPr>
        <w:t>;</w:t>
      </w:r>
    </w:p>
    <w:p w14:paraId="29DA223D" w14:textId="77777777" w:rsidR="00593A07" w:rsidRPr="00593A07" w:rsidRDefault="001277E6" w:rsidP="00002C69">
      <w:pPr>
        <w:pStyle w:val="Times12"/>
        <w:numPr>
          <w:ilvl w:val="1"/>
          <w:numId w:val="6"/>
        </w:numPr>
        <w:rPr>
          <w:bCs w:val="0"/>
          <w:iCs/>
        </w:rPr>
      </w:pPr>
      <w:r w:rsidRPr="00593A07">
        <w:rPr>
          <w:iCs/>
        </w:rPr>
        <w:t>В стоимость оборудования должны быть включены расходы на перевозку, страхование, уплату таможенных пошлин, разгрузки по адресу доставки, затраты на расходные материалы, перевозку оборудования, инструментов, инвентаря, специальной техники, персонала и его размещение, и проживание, транспортно-заготовительные расходы.</w:t>
      </w:r>
    </w:p>
    <w:p w14:paraId="1906777C" w14:textId="77777777" w:rsidR="0011413C" w:rsidRDefault="00784198" w:rsidP="00002C69">
      <w:pPr>
        <w:pStyle w:val="Times12"/>
        <w:numPr>
          <w:ilvl w:val="1"/>
          <w:numId w:val="6"/>
        </w:numPr>
        <w:rPr>
          <w:bCs w:val="0"/>
          <w:iCs/>
        </w:rPr>
      </w:pPr>
      <w:r w:rsidRPr="00C9697A">
        <w:rPr>
          <w:iCs/>
        </w:rPr>
        <w:t>П</w:t>
      </w:r>
      <w:r w:rsidR="001277E6" w:rsidRPr="00C9697A">
        <w:rPr>
          <w:iCs/>
        </w:rPr>
        <w:t>оставляемое оборудование должно иметь сертификат соответствия.</w:t>
      </w:r>
    </w:p>
    <w:p w14:paraId="7659F9F5" w14:textId="77777777" w:rsidR="0011413C" w:rsidRDefault="001277E6" w:rsidP="00002C69">
      <w:pPr>
        <w:pStyle w:val="Times12"/>
        <w:numPr>
          <w:ilvl w:val="1"/>
          <w:numId w:val="6"/>
        </w:numPr>
        <w:rPr>
          <w:bCs w:val="0"/>
          <w:iCs/>
        </w:rPr>
      </w:pPr>
      <w:r w:rsidRPr="0011413C">
        <w:rPr>
          <w:szCs w:val="24"/>
        </w:rPr>
        <w:t>Производитель (</w:t>
      </w:r>
      <w:proofErr w:type="spellStart"/>
      <w:r w:rsidRPr="0011413C">
        <w:rPr>
          <w:szCs w:val="24"/>
        </w:rPr>
        <w:t>вендор</w:t>
      </w:r>
      <w:proofErr w:type="spellEnd"/>
      <w:r w:rsidRPr="0011413C">
        <w:rPr>
          <w:szCs w:val="24"/>
        </w:rPr>
        <w:t>) оборудования должен быть сертифицирован по стандарту ISO 9001:2015 (ГОСТ Р ИСО 9001-2015).</w:t>
      </w:r>
    </w:p>
    <w:p w14:paraId="769688B3" w14:textId="0EC148F1" w:rsidR="0011413C" w:rsidRPr="00C36112" w:rsidRDefault="001277E6" w:rsidP="00002C69">
      <w:pPr>
        <w:pStyle w:val="Times12"/>
        <w:numPr>
          <w:ilvl w:val="1"/>
          <w:numId w:val="6"/>
        </w:numPr>
        <w:rPr>
          <w:bCs w:val="0"/>
          <w:iCs/>
        </w:rPr>
      </w:pPr>
      <w:r w:rsidRPr="0011413C">
        <w:rPr>
          <w:rFonts w:eastAsiaTheme="minorHAnsi"/>
        </w:rPr>
        <w:t xml:space="preserve">Гарантийные обязательства </w:t>
      </w:r>
      <w:r w:rsidR="00FD78CD" w:rsidRPr="0011413C">
        <w:rPr>
          <w:rFonts w:eastAsiaTheme="minorHAnsi"/>
        </w:rPr>
        <w:t>на поставляемое оборудование – 12</w:t>
      </w:r>
      <w:r w:rsidRPr="0011413C">
        <w:rPr>
          <w:rFonts w:eastAsiaTheme="minorHAnsi"/>
        </w:rPr>
        <w:t xml:space="preserve"> месяц</w:t>
      </w:r>
      <w:r w:rsidR="00FD78CD" w:rsidRPr="0011413C">
        <w:rPr>
          <w:rFonts w:eastAsiaTheme="minorHAnsi"/>
        </w:rPr>
        <w:t xml:space="preserve">ев </w:t>
      </w:r>
      <w:r w:rsidRPr="0011413C">
        <w:rPr>
          <w:rFonts w:eastAsiaTheme="minorHAnsi"/>
        </w:rPr>
        <w:t xml:space="preserve">с момента подписания Актов </w:t>
      </w:r>
      <w:proofErr w:type="spellStart"/>
      <w:r w:rsidRPr="0011413C">
        <w:rPr>
          <w:rFonts w:eastAsiaTheme="minorHAnsi"/>
        </w:rPr>
        <w:t>приемо</w:t>
      </w:r>
      <w:proofErr w:type="spellEnd"/>
      <w:r w:rsidRPr="0011413C">
        <w:rPr>
          <w:rFonts w:eastAsiaTheme="minorHAnsi"/>
        </w:rPr>
        <w:t>-передачи оборудования (ТОРГ-12).</w:t>
      </w:r>
    </w:p>
    <w:p w14:paraId="28180C36" w14:textId="77777777" w:rsidR="00C36112" w:rsidRDefault="00C36112" w:rsidP="00C36112">
      <w:pPr>
        <w:pStyle w:val="Times12"/>
        <w:ind w:firstLine="0"/>
        <w:rPr>
          <w:bCs w:val="0"/>
          <w:iCs/>
        </w:rPr>
      </w:pPr>
    </w:p>
    <w:p w14:paraId="512F140F" w14:textId="7280ECB4" w:rsidR="00FE0AC5" w:rsidRPr="00C36112" w:rsidRDefault="00FE0AC5" w:rsidP="00002C69">
      <w:pPr>
        <w:pStyle w:val="a9"/>
        <w:numPr>
          <w:ilvl w:val="0"/>
          <w:numId w:val="6"/>
        </w:numPr>
        <w:jc w:val="center"/>
        <w:rPr>
          <w:b/>
        </w:rPr>
      </w:pPr>
      <w:r w:rsidRPr="00C36112">
        <w:rPr>
          <w:b/>
        </w:rPr>
        <w:t>АДРЕС ДОСТАВКИ</w:t>
      </w:r>
      <w:r w:rsidR="00053444" w:rsidRPr="00C36112">
        <w:rPr>
          <w:b/>
        </w:rPr>
        <w:t xml:space="preserve"> </w:t>
      </w:r>
      <w:r w:rsidRPr="00C36112">
        <w:rPr>
          <w:b/>
        </w:rPr>
        <w:t>ОБОРУДОВАНИЯ.</w:t>
      </w:r>
    </w:p>
    <w:p w14:paraId="5AA0896B" w14:textId="77777777" w:rsidR="008F1D01" w:rsidRPr="00007011" w:rsidRDefault="00A72700" w:rsidP="00002C69">
      <w:pPr>
        <w:pStyle w:val="af6"/>
        <w:numPr>
          <w:ilvl w:val="1"/>
          <w:numId w:val="6"/>
        </w:numPr>
        <w:rPr>
          <w:rFonts w:eastAsia="Calibri"/>
          <w:b/>
          <w:iCs/>
          <w:color w:val="000000"/>
          <w:u w:val="single"/>
        </w:rPr>
      </w:pPr>
      <w:r w:rsidRPr="00007011">
        <w:rPr>
          <w:b/>
          <w:bCs/>
          <w:u w:val="single"/>
        </w:rPr>
        <w:t>ЯНАО, г. Салехард, ул. Гаражная 22</w:t>
      </w:r>
    </w:p>
    <w:p w14:paraId="4B4C68CC" w14:textId="77777777" w:rsidR="008F1D01" w:rsidRDefault="00FE0AC5" w:rsidP="00002C69">
      <w:pPr>
        <w:pStyle w:val="af6"/>
        <w:numPr>
          <w:ilvl w:val="1"/>
          <w:numId w:val="6"/>
        </w:numPr>
        <w:rPr>
          <w:rFonts w:eastAsia="Calibri"/>
          <w:iCs/>
          <w:color w:val="000000"/>
        </w:rPr>
      </w:pPr>
      <w:r w:rsidRPr="008F1D01">
        <w:rPr>
          <w:rFonts w:eastAsia="Calibri"/>
          <w:iCs/>
          <w:color w:val="000000"/>
          <w:lang w:eastAsia="en-US"/>
        </w:rPr>
        <w:t>По согласованию сторон адреса поставки могут быть изменены в пределах указанных региона</w:t>
      </w:r>
      <w:r w:rsidR="008F1D01">
        <w:rPr>
          <w:rFonts w:eastAsia="Calibri"/>
          <w:iCs/>
          <w:color w:val="000000"/>
          <w:lang w:eastAsia="en-US"/>
        </w:rPr>
        <w:t>льных филиалов ПАО «Ростелеком».</w:t>
      </w:r>
    </w:p>
    <w:p w14:paraId="77E63D82" w14:textId="343B07E0" w:rsidR="00FE0AC5" w:rsidRPr="003E5D67" w:rsidRDefault="00FE0AC5" w:rsidP="00002C69">
      <w:pPr>
        <w:pStyle w:val="af6"/>
        <w:numPr>
          <w:ilvl w:val="1"/>
          <w:numId w:val="6"/>
        </w:numPr>
        <w:rPr>
          <w:rFonts w:eastAsiaTheme="minorHAnsi"/>
        </w:rPr>
      </w:pPr>
      <w:r w:rsidRPr="008F1D01">
        <w:rPr>
          <w:rFonts w:eastAsiaTheme="minorHAnsi"/>
        </w:rPr>
        <w:t>Сроки доставки:</w:t>
      </w:r>
      <w:r w:rsidRPr="008F1D01">
        <w:rPr>
          <w:rFonts w:eastAsiaTheme="minorHAnsi"/>
          <w:b/>
        </w:rPr>
        <w:t xml:space="preserve"> </w:t>
      </w:r>
      <w:r w:rsidRPr="008F1D01">
        <w:rPr>
          <w:rFonts w:eastAsiaTheme="minorHAnsi"/>
        </w:rPr>
        <w:t xml:space="preserve">не более </w:t>
      </w:r>
      <w:r w:rsidR="00FD78CD" w:rsidRPr="008F1D01">
        <w:rPr>
          <w:rFonts w:eastAsiaTheme="minorHAnsi"/>
        </w:rPr>
        <w:t>60</w:t>
      </w:r>
      <w:r w:rsidRPr="008F1D01">
        <w:rPr>
          <w:rFonts w:eastAsiaTheme="minorHAnsi"/>
        </w:rPr>
        <w:t xml:space="preserve"> календарных дней с даты подписания </w:t>
      </w:r>
      <w:r w:rsidR="00DB2CD9">
        <w:rPr>
          <w:rFonts w:eastAsiaTheme="minorHAnsi"/>
        </w:rPr>
        <w:t>Договора</w:t>
      </w:r>
      <w:r w:rsidR="003E5D67">
        <w:rPr>
          <w:rFonts w:eastAsiaTheme="minorHAnsi"/>
        </w:rPr>
        <w:t xml:space="preserve"> </w:t>
      </w:r>
      <w:r w:rsidR="003E5D67" w:rsidRPr="003E5D67">
        <w:rPr>
          <w:rFonts w:eastAsiaTheme="minorHAnsi"/>
        </w:rPr>
        <w:t xml:space="preserve">и не позднее 30.12.2023 </w:t>
      </w:r>
      <w:proofErr w:type="gramStart"/>
      <w:r w:rsidR="003E5D67" w:rsidRPr="003E5D67">
        <w:rPr>
          <w:rFonts w:eastAsiaTheme="minorHAnsi"/>
        </w:rPr>
        <w:t>года.</w:t>
      </w:r>
      <w:r w:rsidRPr="008F1D01">
        <w:rPr>
          <w:rFonts w:eastAsiaTheme="minorHAnsi"/>
        </w:rPr>
        <w:t>.</w:t>
      </w:r>
      <w:proofErr w:type="gramEnd"/>
    </w:p>
    <w:p w14:paraId="016B0372" w14:textId="77777777" w:rsidR="00CE29E9" w:rsidRPr="00C9697A" w:rsidRDefault="00CE29E9" w:rsidP="00CE29E9">
      <w:pPr>
        <w:jc w:val="center"/>
        <w:rPr>
          <w:rFonts w:eastAsiaTheme="minorHAnsi"/>
        </w:rPr>
      </w:pPr>
      <w:bookmarkStart w:id="0" w:name="_GoBack"/>
      <w:bookmarkEnd w:id="0"/>
    </w:p>
    <w:p w14:paraId="6A038164" w14:textId="6D4ED8B8" w:rsidR="00FE0AC5" w:rsidRPr="00C9697A" w:rsidRDefault="00FE0AC5" w:rsidP="00FE0AC5">
      <w:pPr>
        <w:pStyle w:val="a9"/>
        <w:ind w:firstLine="567"/>
        <w:jc w:val="center"/>
        <w:rPr>
          <w:b/>
        </w:rPr>
      </w:pPr>
      <w:r w:rsidRPr="00C9697A">
        <w:rPr>
          <w:b/>
        </w:rPr>
        <w:t>4</w:t>
      </w:r>
      <w:r w:rsidR="00604219" w:rsidRPr="00C9697A">
        <w:rPr>
          <w:b/>
        </w:rPr>
        <w:t>.</w:t>
      </w:r>
      <w:r w:rsidRPr="00C9697A">
        <w:rPr>
          <w:b/>
        </w:rPr>
        <w:t xml:space="preserve"> ПЕРЕЧЕНЬ ПОСТАВЛЯЕМОГО ОБОРУДОВАНИЯ.</w:t>
      </w:r>
    </w:p>
    <w:p w14:paraId="2387DAA8" w14:textId="77777777" w:rsidR="00FE0AC5" w:rsidRPr="00C9697A" w:rsidRDefault="00FE0AC5" w:rsidP="00FE0AC5">
      <w:pPr>
        <w:pStyle w:val="a9"/>
        <w:ind w:firstLine="567"/>
        <w:rPr>
          <w:rFonts w:eastAsia="MS Mincho"/>
          <w:lang w:eastAsia="ja-JP"/>
        </w:rPr>
      </w:pPr>
    </w:p>
    <w:tbl>
      <w:tblPr>
        <w:tblStyle w:val="af8"/>
        <w:tblW w:w="9777" w:type="dxa"/>
        <w:tblLayout w:type="fixed"/>
        <w:tblLook w:val="04A0" w:firstRow="1" w:lastRow="0" w:firstColumn="1" w:lastColumn="0" w:noHBand="0" w:noVBand="1"/>
      </w:tblPr>
      <w:tblGrid>
        <w:gridCol w:w="704"/>
        <w:gridCol w:w="4961"/>
        <w:gridCol w:w="1276"/>
        <w:gridCol w:w="1418"/>
        <w:gridCol w:w="1418"/>
      </w:tblGrid>
      <w:tr w:rsidR="00E974DB" w:rsidRPr="00C9697A" w14:paraId="0CFB72BD" w14:textId="781FD1E8" w:rsidTr="00E974DB">
        <w:trPr>
          <w:trHeight w:val="714"/>
        </w:trPr>
        <w:tc>
          <w:tcPr>
            <w:tcW w:w="704" w:type="dxa"/>
            <w:vAlign w:val="center"/>
          </w:tcPr>
          <w:p w14:paraId="2DDC2624" w14:textId="77777777" w:rsidR="00E974DB" w:rsidRPr="00C9697A" w:rsidRDefault="00E974DB" w:rsidP="0030067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9697A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4961" w:type="dxa"/>
            <w:vAlign w:val="center"/>
          </w:tcPr>
          <w:p w14:paraId="71AFF503" w14:textId="77777777" w:rsidR="00E974DB" w:rsidRPr="00C9697A" w:rsidRDefault="00E974DB" w:rsidP="00300676">
            <w:pPr>
              <w:pStyle w:val="af6"/>
              <w:ind w:left="0"/>
              <w:jc w:val="center"/>
              <w:rPr>
                <w:sz w:val="20"/>
                <w:szCs w:val="20"/>
              </w:rPr>
            </w:pPr>
            <w:r w:rsidRPr="00C9697A">
              <w:rPr>
                <w:b/>
                <w:bCs/>
                <w:color w:val="000000"/>
                <w:sz w:val="20"/>
                <w:szCs w:val="20"/>
              </w:rPr>
              <w:t>Состав товаров, объем работ, услуг</w:t>
            </w:r>
          </w:p>
        </w:tc>
        <w:tc>
          <w:tcPr>
            <w:tcW w:w="1276" w:type="dxa"/>
            <w:vAlign w:val="center"/>
          </w:tcPr>
          <w:p w14:paraId="06576E4D" w14:textId="77777777" w:rsidR="00E974DB" w:rsidRPr="00C9697A" w:rsidRDefault="00E974DB" w:rsidP="00300676">
            <w:pPr>
              <w:pStyle w:val="af6"/>
              <w:ind w:left="0"/>
              <w:jc w:val="center"/>
              <w:rPr>
                <w:sz w:val="20"/>
                <w:szCs w:val="20"/>
              </w:rPr>
            </w:pPr>
            <w:r w:rsidRPr="00C9697A">
              <w:rPr>
                <w:b/>
                <w:bCs/>
                <w:color w:val="000000"/>
                <w:sz w:val="20"/>
                <w:szCs w:val="20"/>
              </w:rPr>
              <w:t>ЕИ</w:t>
            </w:r>
          </w:p>
        </w:tc>
        <w:tc>
          <w:tcPr>
            <w:tcW w:w="1418" w:type="dxa"/>
            <w:vAlign w:val="center"/>
          </w:tcPr>
          <w:p w14:paraId="26510361" w14:textId="16D72140" w:rsidR="00E974DB" w:rsidRPr="00C9697A" w:rsidRDefault="00E974DB" w:rsidP="00FE0AC5">
            <w:pPr>
              <w:jc w:val="center"/>
              <w:rPr>
                <w:b/>
                <w:sz w:val="20"/>
                <w:szCs w:val="20"/>
              </w:rPr>
            </w:pPr>
            <w:r w:rsidRPr="00C9697A">
              <w:rPr>
                <w:b/>
                <w:sz w:val="20"/>
                <w:szCs w:val="20"/>
              </w:rPr>
              <w:t>Потребность</w:t>
            </w:r>
          </w:p>
        </w:tc>
        <w:tc>
          <w:tcPr>
            <w:tcW w:w="1418" w:type="dxa"/>
          </w:tcPr>
          <w:p w14:paraId="3D8845D1" w14:textId="43D2DEA4" w:rsidR="00C56F09" w:rsidRPr="00C56F09" w:rsidRDefault="00C56F09" w:rsidP="00C56F09">
            <w:pPr>
              <w:jc w:val="center"/>
              <w:rPr>
                <w:b/>
                <w:sz w:val="20"/>
                <w:szCs w:val="20"/>
              </w:rPr>
            </w:pPr>
            <w:r w:rsidRPr="00C56F09">
              <w:rPr>
                <w:b/>
                <w:sz w:val="20"/>
                <w:szCs w:val="20"/>
              </w:rPr>
              <w:t>Начальн</w:t>
            </w:r>
            <w:r w:rsidR="00FB081F">
              <w:rPr>
                <w:b/>
                <w:sz w:val="20"/>
                <w:szCs w:val="20"/>
              </w:rPr>
              <w:t xml:space="preserve">ая максимальная цена за 1 ед., </w:t>
            </w:r>
            <w:proofErr w:type="spellStart"/>
            <w:r w:rsidR="00FB081F">
              <w:rPr>
                <w:b/>
                <w:sz w:val="20"/>
                <w:szCs w:val="20"/>
              </w:rPr>
              <w:t>руб</w:t>
            </w:r>
            <w:proofErr w:type="spellEnd"/>
            <w:r w:rsidRPr="00C56F09">
              <w:rPr>
                <w:b/>
                <w:sz w:val="20"/>
                <w:szCs w:val="20"/>
              </w:rPr>
              <w:t xml:space="preserve">, </w:t>
            </w:r>
          </w:p>
          <w:p w14:paraId="77C4A9C3" w14:textId="71739189" w:rsidR="00E974DB" w:rsidRPr="00C9697A" w:rsidRDefault="00C56F09" w:rsidP="00FB081F">
            <w:pPr>
              <w:jc w:val="center"/>
              <w:rPr>
                <w:b/>
                <w:sz w:val="20"/>
                <w:szCs w:val="20"/>
              </w:rPr>
            </w:pPr>
            <w:r w:rsidRPr="00C56F09">
              <w:rPr>
                <w:b/>
                <w:sz w:val="20"/>
                <w:szCs w:val="20"/>
              </w:rPr>
              <w:t xml:space="preserve">с </w:t>
            </w:r>
            <w:r w:rsidR="00FB081F">
              <w:rPr>
                <w:b/>
                <w:sz w:val="20"/>
                <w:szCs w:val="20"/>
              </w:rPr>
              <w:t>учетом всех налогов и сборов</w:t>
            </w:r>
          </w:p>
        </w:tc>
      </w:tr>
      <w:tr w:rsidR="00E974DB" w:rsidRPr="00C9697A" w14:paraId="59BB8A1E" w14:textId="4EB1A10A" w:rsidTr="00E974DB">
        <w:tc>
          <w:tcPr>
            <w:tcW w:w="704" w:type="dxa"/>
          </w:tcPr>
          <w:p w14:paraId="256D6F9D" w14:textId="77777777" w:rsidR="00E974DB" w:rsidRPr="00C9697A" w:rsidRDefault="00E974DB" w:rsidP="0030067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3"/>
            <w:vAlign w:val="center"/>
          </w:tcPr>
          <w:p w14:paraId="725FA14A" w14:textId="2F9D45FC" w:rsidR="00E974DB" w:rsidRPr="00C9697A" w:rsidRDefault="00E974DB" w:rsidP="003006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9697A">
              <w:rPr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</w:tcPr>
          <w:p w14:paraId="0F7BD893" w14:textId="77777777" w:rsidR="00E974DB" w:rsidRPr="00C9697A" w:rsidRDefault="00E974DB" w:rsidP="00300676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974DB" w:rsidRPr="00C9697A" w14:paraId="4A9989D5" w14:textId="1D302E03" w:rsidTr="00E974DB">
        <w:tc>
          <w:tcPr>
            <w:tcW w:w="704" w:type="dxa"/>
          </w:tcPr>
          <w:p w14:paraId="210AC6C0" w14:textId="440843DF" w:rsidR="00E974DB" w:rsidRPr="00C9697A" w:rsidRDefault="00E974DB" w:rsidP="00DF6D8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  <w:vAlign w:val="center"/>
          </w:tcPr>
          <w:p w14:paraId="35776D12" w14:textId="49D1E57C" w:rsidR="00E974DB" w:rsidRPr="00C9697A" w:rsidRDefault="00E974DB" w:rsidP="002B3CD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Радиоблок</w:t>
            </w:r>
            <w:proofErr w:type="spellEnd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Hi</w:t>
            </w:r>
            <w:proofErr w:type="spellEnd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(«верхний»)</w:t>
            </w:r>
          </w:p>
        </w:tc>
        <w:tc>
          <w:tcPr>
            <w:tcW w:w="1276" w:type="dxa"/>
          </w:tcPr>
          <w:p w14:paraId="41A023A8" w14:textId="77777777" w:rsidR="00E974DB" w:rsidRPr="00C9697A" w:rsidRDefault="00E974DB" w:rsidP="00300676">
            <w:pPr>
              <w:jc w:val="center"/>
              <w:rPr>
                <w:sz w:val="20"/>
                <w:szCs w:val="20"/>
              </w:rPr>
            </w:pPr>
            <w:r w:rsidRPr="00C9697A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vAlign w:val="center"/>
          </w:tcPr>
          <w:p w14:paraId="7835FF8C" w14:textId="11242477" w:rsidR="00E974DB" w:rsidRPr="00C9697A" w:rsidRDefault="00E974DB" w:rsidP="00300676">
            <w:pPr>
              <w:jc w:val="center"/>
              <w:rPr>
                <w:color w:val="000000"/>
                <w:sz w:val="20"/>
                <w:szCs w:val="20"/>
              </w:rPr>
            </w:pPr>
            <w:r w:rsidRPr="00C9697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5C61DBD1" w14:textId="768CA0E5" w:rsidR="00E974DB" w:rsidRPr="00C9697A" w:rsidRDefault="00586767" w:rsidP="003006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622 839,00</w:t>
            </w:r>
          </w:p>
        </w:tc>
      </w:tr>
      <w:tr w:rsidR="00E974DB" w:rsidRPr="00C9697A" w14:paraId="1C141103" w14:textId="313AB9A4" w:rsidTr="00E974DB">
        <w:tc>
          <w:tcPr>
            <w:tcW w:w="704" w:type="dxa"/>
          </w:tcPr>
          <w:p w14:paraId="7F498079" w14:textId="413E03E3" w:rsidR="00E974DB" w:rsidRPr="00C9697A" w:rsidRDefault="00E974DB" w:rsidP="00DF6D8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2</w:t>
            </w:r>
          </w:p>
        </w:tc>
        <w:tc>
          <w:tcPr>
            <w:tcW w:w="4961" w:type="dxa"/>
            <w:vAlign w:val="center"/>
          </w:tcPr>
          <w:p w14:paraId="41D2A8D4" w14:textId="577C7644" w:rsidR="00E974DB" w:rsidRPr="00C9697A" w:rsidRDefault="00E974DB" w:rsidP="002B3CD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Радиоблок</w:t>
            </w:r>
            <w:proofErr w:type="spellEnd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Lo</w:t>
            </w:r>
            <w:proofErr w:type="spellEnd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(«нижний»)</w:t>
            </w:r>
          </w:p>
        </w:tc>
        <w:tc>
          <w:tcPr>
            <w:tcW w:w="1276" w:type="dxa"/>
          </w:tcPr>
          <w:p w14:paraId="49A3A50E" w14:textId="77777777" w:rsidR="00E974DB" w:rsidRPr="00C9697A" w:rsidRDefault="00E974DB" w:rsidP="00300676">
            <w:pPr>
              <w:jc w:val="center"/>
              <w:rPr>
                <w:color w:val="000000"/>
                <w:sz w:val="20"/>
                <w:szCs w:val="20"/>
              </w:rPr>
            </w:pPr>
            <w:r w:rsidRPr="00C9697A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vAlign w:val="center"/>
          </w:tcPr>
          <w:p w14:paraId="674D5072" w14:textId="625133D3" w:rsidR="00E974DB" w:rsidRPr="00C9697A" w:rsidRDefault="00E974DB" w:rsidP="00300676">
            <w:pPr>
              <w:jc w:val="center"/>
              <w:rPr>
                <w:color w:val="000000"/>
                <w:sz w:val="20"/>
                <w:szCs w:val="20"/>
              </w:rPr>
            </w:pPr>
            <w:r w:rsidRPr="00C9697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34F0A4D1" w14:textId="3D467B18" w:rsidR="00E974DB" w:rsidRPr="00C9697A" w:rsidRDefault="00586767" w:rsidP="003006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622 839,00</w:t>
            </w:r>
          </w:p>
        </w:tc>
      </w:tr>
      <w:tr w:rsidR="00E974DB" w:rsidRPr="00C9697A" w14:paraId="120B9967" w14:textId="0EEFB068" w:rsidTr="00E974DB">
        <w:tc>
          <w:tcPr>
            <w:tcW w:w="704" w:type="dxa"/>
          </w:tcPr>
          <w:p w14:paraId="078A9D3D" w14:textId="0A530ABE" w:rsidR="00E974DB" w:rsidRPr="00C9697A" w:rsidRDefault="00E974DB" w:rsidP="00366DEE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3</w:t>
            </w:r>
          </w:p>
        </w:tc>
        <w:tc>
          <w:tcPr>
            <w:tcW w:w="4961" w:type="dxa"/>
            <w:vAlign w:val="center"/>
          </w:tcPr>
          <w:p w14:paraId="6BBEED85" w14:textId="3F4C8034" w:rsidR="00E974DB" w:rsidRPr="00C9697A" w:rsidRDefault="00E974DB" w:rsidP="00366DEE">
            <w:pP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Антенна зеркальная</w:t>
            </w:r>
          </w:p>
        </w:tc>
        <w:tc>
          <w:tcPr>
            <w:tcW w:w="1276" w:type="dxa"/>
          </w:tcPr>
          <w:p w14:paraId="16AB08A5" w14:textId="43F5CFEB" w:rsidR="00E974DB" w:rsidRPr="00C9697A" w:rsidRDefault="00E974DB" w:rsidP="00366DEE">
            <w:pPr>
              <w:jc w:val="center"/>
              <w:rPr>
                <w:color w:val="000000"/>
                <w:sz w:val="20"/>
                <w:szCs w:val="20"/>
              </w:rPr>
            </w:pPr>
            <w:r w:rsidRPr="00C9697A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vAlign w:val="center"/>
          </w:tcPr>
          <w:p w14:paraId="3A776933" w14:textId="0C6C8EC0" w:rsidR="00E974DB" w:rsidRPr="00C9697A" w:rsidRDefault="00E974DB" w:rsidP="00366DEE">
            <w:pPr>
              <w:jc w:val="center"/>
              <w:rPr>
                <w:color w:val="000000"/>
                <w:sz w:val="20"/>
                <w:szCs w:val="20"/>
              </w:rPr>
            </w:pPr>
            <w:r w:rsidRPr="00C9697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1C4F4E64" w14:textId="3D2F6F58" w:rsidR="00E974DB" w:rsidRPr="00C9697A" w:rsidRDefault="00586767" w:rsidP="00366D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75 000,00</w:t>
            </w:r>
          </w:p>
        </w:tc>
      </w:tr>
      <w:tr w:rsidR="00E974DB" w:rsidRPr="00C9697A" w14:paraId="59E181E0" w14:textId="297F062E" w:rsidTr="00E974DB">
        <w:tc>
          <w:tcPr>
            <w:tcW w:w="704" w:type="dxa"/>
          </w:tcPr>
          <w:p w14:paraId="0BC02F8E" w14:textId="110E0315" w:rsidR="00E974DB" w:rsidRPr="00C9697A" w:rsidRDefault="00E974DB" w:rsidP="00366DEE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4</w:t>
            </w:r>
          </w:p>
        </w:tc>
        <w:tc>
          <w:tcPr>
            <w:tcW w:w="4961" w:type="dxa"/>
            <w:vAlign w:val="center"/>
          </w:tcPr>
          <w:p w14:paraId="66ED0239" w14:textId="10ABCB4F" w:rsidR="00E974DB" w:rsidRPr="00C9697A" w:rsidRDefault="00E974DB" w:rsidP="00366DEE">
            <w:pP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Адаптер дуальной поляризации</w:t>
            </w:r>
          </w:p>
        </w:tc>
        <w:tc>
          <w:tcPr>
            <w:tcW w:w="1276" w:type="dxa"/>
          </w:tcPr>
          <w:p w14:paraId="2D7B21EB" w14:textId="0FBF7358" w:rsidR="00E974DB" w:rsidRPr="00C9697A" w:rsidRDefault="00E974DB" w:rsidP="00366DEE">
            <w:pPr>
              <w:jc w:val="center"/>
              <w:rPr>
                <w:color w:val="000000"/>
                <w:sz w:val="20"/>
                <w:szCs w:val="20"/>
              </w:rPr>
            </w:pPr>
            <w:r w:rsidRPr="00C9697A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vAlign w:val="center"/>
          </w:tcPr>
          <w:p w14:paraId="67D10CB6" w14:textId="79A63361" w:rsidR="00E974DB" w:rsidRPr="00C9697A" w:rsidRDefault="00E974DB" w:rsidP="00366DEE">
            <w:pPr>
              <w:jc w:val="center"/>
              <w:rPr>
                <w:color w:val="000000"/>
                <w:sz w:val="20"/>
                <w:szCs w:val="20"/>
              </w:rPr>
            </w:pPr>
            <w:r w:rsidRPr="00C9697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091CE0DD" w14:textId="6531E28E" w:rsidR="00E974DB" w:rsidRPr="00C9697A" w:rsidRDefault="00586767" w:rsidP="00366D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75 000,00</w:t>
            </w:r>
          </w:p>
        </w:tc>
      </w:tr>
      <w:tr w:rsidR="00E974DB" w:rsidRPr="00C9697A" w14:paraId="686C0C99" w14:textId="33EB4312" w:rsidTr="00E974DB">
        <w:tc>
          <w:tcPr>
            <w:tcW w:w="704" w:type="dxa"/>
          </w:tcPr>
          <w:p w14:paraId="1F9E5BBC" w14:textId="24F63DA6" w:rsidR="00E974DB" w:rsidRPr="00C9697A" w:rsidRDefault="00E974DB" w:rsidP="00366DEE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5</w:t>
            </w:r>
          </w:p>
        </w:tc>
        <w:tc>
          <w:tcPr>
            <w:tcW w:w="4961" w:type="dxa"/>
            <w:vAlign w:val="center"/>
          </w:tcPr>
          <w:p w14:paraId="1931FD3D" w14:textId="334C6893" w:rsidR="00E974DB" w:rsidRPr="00C9697A" w:rsidRDefault="00E974DB" w:rsidP="00601A73">
            <w:pP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Монтажный комплект</w:t>
            </w:r>
          </w:p>
        </w:tc>
        <w:tc>
          <w:tcPr>
            <w:tcW w:w="1276" w:type="dxa"/>
          </w:tcPr>
          <w:p w14:paraId="2DCCBAA5" w14:textId="363DDF20" w:rsidR="00E974DB" w:rsidRPr="00C9697A" w:rsidRDefault="00E974DB" w:rsidP="00366DEE">
            <w:pPr>
              <w:jc w:val="center"/>
              <w:rPr>
                <w:color w:val="000000"/>
                <w:sz w:val="20"/>
                <w:szCs w:val="20"/>
              </w:rPr>
            </w:pPr>
            <w:r w:rsidRPr="00C9697A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8" w:type="dxa"/>
            <w:vAlign w:val="center"/>
          </w:tcPr>
          <w:p w14:paraId="2221093C" w14:textId="20416EF9" w:rsidR="00E974DB" w:rsidRPr="00C9697A" w:rsidRDefault="00E974DB" w:rsidP="00366DEE">
            <w:pPr>
              <w:jc w:val="center"/>
              <w:rPr>
                <w:color w:val="000000"/>
                <w:sz w:val="20"/>
                <w:szCs w:val="20"/>
              </w:rPr>
            </w:pPr>
            <w:r w:rsidRPr="00C9697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6378D9A3" w14:textId="534AD6B8" w:rsidR="00E974DB" w:rsidRPr="00C9697A" w:rsidRDefault="00586767" w:rsidP="00366DE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50 000,00</w:t>
            </w:r>
          </w:p>
        </w:tc>
      </w:tr>
    </w:tbl>
    <w:p w14:paraId="2CB87BBD" w14:textId="2C7EF5C1" w:rsidR="00FE0AC5" w:rsidRDefault="00FE0AC5" w:rsidP="00DF6D87">
      <w:pPr>
        <w:tabs>
          <w:tab w:val="left" w:pos="6735"/>
        </w:tabs>
        <w:rPr>
          <w:color w:val="FF0000"/>
          <w:sz w:val="26"/>
          <w:szCs w:val="26"/>
        </w:rPr>
      </w:pPr>
    </w:p>
    <w:tbl>
      <w:tblPr>
        <w:tblStyle w:val="af8"/>
        <w:tblW w:w="9776" w:type="dxa"/>
        <w:tblLayout w:type="fixed"/>
        <w:tblLook w:val="04A0" w:firstRow="1" w:lastRow="0" w:firstColumn="1" w:lastColumn="0" w:noHBand="0" w:noVBand="1"/>
      </w:tblPr>
      <w:tblGrid>
        <w:gridCol w:w="704"/>
        <w:gridCol w:w="4961"/>
        <w:gridCol w:w="4111"/>
      </w:tblGrid>
      <w:tr w:rsidR="00002C69" w:rsidRPr="00C9697A" w14:paraId="6EB719D8" w14:textId="77777777" w:rsidTr="00002C69">
        <w:trPr>
          <w:trHeight w:val="405"/>
        </w:trPr>
        <w:tc>
          <w:tcPr>
            <w:tcW w:w="9776" w:type="dxa"/>
            <w:gridSpan w:val="3"/>
            <w:vAlign w:val="center"/>
          </w:tcPr>
          <w:p w14:paraId="38B851B4" w14:textId="77777777" w:rsidR="00002C69" w:rsidRPr="00C9697A" w:rsidRDefault="00002C69" w:rsidP="00F73DE7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C9697A">
              <w:rPr>
                <w:b/>
                <w:color w:val="000000"/>
                <w:sz w:val="20"/>
                <w:szCs w:val="20"/>
              </w:rPr>
              <w:t xml:space="preserve">Технические характеристики </w:t>
            </w:r>
          </w:p>
        </w:tc>
      </w:tr>
      <w:tr w:rsidR="00002C69" w:rsidRPr="00C9697A" w14:paraId="38B2CC85" w14:textId="77777777" w:rsidTr="00002C69">
        <w:tc>
          <w:tcPr>
            <w:tcW w:w="704" w:type="dxa"/>
          </w:tcPr>
          <w:p w14:paraId="0167594D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1.2</w:t>
            </w:r>
          </w:p>
        </w:tc>
        <w:tc>
          <w:tcPr>
            <w:tcW w:w="4961" w:type="dxa"/>
          </w:tcPr>
          <w:p w14:paraId="74D98CC0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C9697A">
              <w:rPr>
                <w:rStyle w:val="fontstyle01"/>
                <w:rFonts w:ascii="Times New Roman" w:hAnsi="Times New Roman" w:cs="Times New Roman"/>
                <w:b/>
                <w:sz w:val="20"/>
                <w:szCs w:val="20"/>
              </w:rPr>
              <w:t>Радиоблок</w:t>
            </w:r>
            <w:proofErr w:type="spellEnd"/>
            <w:r w:rsidRPr="00C9697A">
              <w:rPr>
                <w:rStyle w:val="fontstyle01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Hi</w:t>
            </w:r>
            <w:proofErr w:type="spellEnd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Lo</w:t>
            </w:r>
            <w:proofErr w:type="spellEnd"/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</w:tcPr>
          <w:p w14:paraId="58F9A147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002C69" w:rsidRPr="00C9697A" w14:paraId="3194F4A4" w14:textId="77777777" w:rsidTr="00002C69">
        <w:tc>
          <w:tcPr>
            <w:tcW w:w="704" w:type="dxa"/>
          </w:tcPr>
          <w:p w14:paraId="3E5CE6DA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1.2.1</w:t>
            </w:r>
          </w:p>
        </w:tc>
        <w:tc>
          <w:tcPr>
            <w:tcW w:w="4961" w:type="dxa"/>
          </w:tcPr>
          <w:p w14:paraId="0D111F8D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Частотный диапазон, ГГц</w:t>
            </w:r>
          </w:p>
        </w:tc>
        <w:tc>
          <w:tcPr>
            <w:tcW w:w="4111" w:type="dxa"/>
          </w:tcPr>
          <w:p w14:paraId="64F41C58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color w:val="000000"/>
                <w:sz w:val="20"/>
                <w:szCs w:val="20"/>
              </w:rPr>
              <w:t>71-76/81-86ГГц</w:t>
            </w:r>
          </w:p>
        </w:tc>
      </w:tr>
      <w:tr w:rsidR="00002C69" w:rsidRPr="00A149A4" w14:paraId="27923D53" w14:textId="77777777" w:rsidTr="00002C69">
        <w:tc>
          <w:tcPr>
            <w:tcW w:w="704" w:type="dxa"/>
          </w:tcPr>
          <w:p w14:paraId="3A79F6AB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1.2.2</w:t>
            </w:r>
          </w:p>
        </w:tc>
        <w:tc>
          <w:tcPr>
            <w:tcW w:w="4961" w:type="dxa"/>
          </w:tcPr>
          <w:p w14:paraId="73F8D5B6" w14:textId="77777777" w:rsidR="00002C69" w:rsidRPr="00C9697A" w:rsidRDefault="00002C69" w:rsidP="00F73DE7">
            <w:pPr>
              <w:tabs>
                <w:tab w:val="right" w:pos="6588"/>
              </w:tabs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rFonts w:eastAsia="ArialMT"/>
                <w:sz w:val="20"/>
                <w:szCs w:val="20"/>
                <w:lang w:eastAsia="en-US"/>
              </w:rPr>
              <w:t xml:space="preserve"> </w:t>
            </w:r>
            <w:r w:rsidRPr="00C9697A">
              <w:rPr>
                <w:rFonts w:eastAsia="ArialMT"/>
                <w:sz w:val="20"/>
                <w:szCs w:val="20"/>
                <w:lang w:eastAsia="en-US"/>
              </w:rPr>
              <w:tab/>
              <w:t>Пропускная способность</w:t>
            </w:r>
          </w:p>
        </w:tc>
        <w:tc>
          <w:tcPr>
            <w:tcW w:w="4111" w:type="dxa"/>
          </w:tcPr>
          <w:p w14:paraId="2C2B8DEC" w14:textId="77777777" w:rsidR="00002C69" w:rsidRPr="008B20C7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color w:val="000000"/>
                <w:sz w:val="20"/>
                <w:szCs w:val="20"/>
              </w:rPr>
            </w:pPr>
            <w:r w:rsidRPr="008B20C7">
              <w:rPr>
                <w:color w:val="000000"/>
                <w:sz w:val="20"/>
                <w:szCs w:val="20"/>
              </w:rPr>
              <w:t>Не менее 10 Гбит</w:t>
            </w:r>
            <w:r>
              <w:rPr>
                <w:color w:val="000000"/>
                <w:sz w:val="20"/>
                <w:szCs w:val="20"/>
              </w:rPr>
              <w:t>/с</w:t>
            </w:r>
          </w:p>
        </w:tc>
      </w:tr>
      <w:tr w:rsidR="00002C69" w:rsidRPr="00C9697A" w14:paraId="57653859" w14:textId="77777777" w:rsidTr="00002C69">
        <w:tc>
          <w:tcPr>
            <w:tcW w:w="704" w:type="dxa"/>
          </w:tcPr>
          <w:p w14:paraId="30475B77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1.2.2</w:t>
            </w:r>
          </w:p>
        </w:tc>
        <w:tc>
          <w:tcPr>
            <w:tcW w:w="4961" w:type="dxa"/>
          </w:tcPr>
          <w:p w14:paraId="3C8CB48E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rFonts w:eastAsia="ArialMT"/>
                <w:sz w:val="20"/>
                <w:szCs w:val="20"/>
                <w:lang w:eastAsia="en-US"/>
              </w:rPr>
              <w:t>Наработка на отказ</w:t>
            </w:r>
          </w:p>
        </w:tc>
        <w:tc>
          <w:tcPr>
            <w:tcW w:w="4111" w:type="dxa"/>
          </w:tcPr>
          <w:p w14:paraId="7CF77AA2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rFonts w:eastAsiaTheme="minorHAnsi"/>
                <w:sz w:val="20"/>
                <w:szCs w:val="20"/>
                <w:lang w:eastAsia="en-US"/>
              </w:rPr>
              <w:t xml:space="preserve">Не менее 150 000 </w:t>
            </w:r>
            <w:r w:rsidRPr="00C9697A">
              <w:rPr>
                <w:rFonts w:eastAsia="ArialMT"/>
                <w:sz w:val="20"/>
                <w:szCs w:val="20"/>
                <w:lang w:eastAsia="en-US"/>
              </w:rPr>
              <w:t>ч</w:t>
            </w:r>
          </w:p>
        </w:tc>
      </w:tr>
      <w:tr w:rsidR="00002C69" w:rsidRPr="00C9697A" w14:paraId="7FE6034E" w14:textId="77777777" w:rsidTr="00002C69">
        <w:tc>
          <w:tcPr>
            <w:tcW w:w="704" w:type="dxa"/>
          </w:tcPr>
          <w:p w14:paraId="612FA145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1.2.3</w:t>
            </w:r>
          </w:p>
        </w:tc>
        <w:tc>
          <w:tcPr>
            <w:tcW w:w="4961" w:type="dxa"/>
          </w:tcPr>
          <w:p w14:paraId="7B4AC654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ArialMT"/>
                <w:sz w:val="20"/>
                <w:szCs w:val="20"/>
                <w:lang w:eastAsia="en-US"/>
              </w:rPr>
            </w:pPr>
            <w:r w:rsidRPr="00C9697A">
              <w:rPr>
                <w:rFonts w:eastAsia="ArialMT"/>
                <w:sz w:val="20"/>
                <w:szCs w:val="20"/>
                <w:lang w:eastAsia="en-US"/>
              </w:rPr>
              <w:t>Мощность передатчика</w:t>
            </w:r>
          </w:p>
        </w:tc>
        <w:tc>
          <w:tcPr>
            <w:tcW w:w="4111" w:type="dxa"/>
          </w:tcPr>
          <w:p w14:paraId="7EA784CA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C9697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Не менее 19 </w:t>
            </w:r>
            <w:proofErr w:type="spellStart"/>
            <w:r w:rsidRPr="00C9697A">
              <w:rPr>
                <w:rFonts w:eastAsia="ArialMT"/>
                <w:color w:val="000000"/>
                <w:sz w:val="20"/>
                <w:szCs w:val="20"/>
                <w:lang w:eastAsia="en-US"/>
              </w:rPr>
              <w:t>дБм</w:t>
            </w:r>
            <w:proofErr w:type="spellEnd"/>
            <w:r w:rsidRPr="00C9697A">
              <w:rPr>
                <w:rFonts w:eastAsia="ArialMT"/>
                <w:color w:val="000000"/>
                <w:sz w:val="20"/>
                <w:szCs w:val="20"/>
                <w:lang w:eastAsia="en-US"/>
              </w:rPr>
              <w:t xml:space="preserve"> для </w:t>
            </w:r>
            <w:r w:rsidRPr="00C9697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QAM 128</w:t>
            </w:r>
          </w:p>
        </w:tc>
      </w:tr>
      <w:tr w:rsidR="00002C69" w:rsidRPr="003E5D67" w14:paraId="6105EFE6" w14:textId="77777777" w:rsidTr="00002C69">
        <w:tc>
          <w:tcPr>
            <w:tcW w:w="704" w:type="dxa"/>
          </w:tcPr>
          <w:p w14:paraId="3619C358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lastRenderedPageBreak/>
              <w:t>1.2.4</w:t>
            </w:r>
          </w:p>
        </w:tc>
        <w:tc>
          <w:tcPr>
            <w:tcW w:w="4961" w:type="dxa"/>
          </w:tcPr>
          <w:p w14:paraId="1567D220" w14:textId="77777777" w:rsidR="00002C69" w:rsidRPr="00C9697A" w:rsidRDefault="00002C69" w:rsidP="00F73DE7">
            <w:pPr>
              <w:autoSpaceDE w:val="0"/>
              <w:autoSpaceDN w:val="0"/>
              <w:adjustRightInd w:val="0"/>
              <w:jc w:val="right"/>
              <w:rPr>
                <w:rFonts w:eastAsia="ArialMT"/>
                <w:sz w:val="20"/>
                <w:szCs w:val="20"/>
                <w:lang w:eastAsia="en-US"/>
              </w:rPr>
            </w:pPr>
            <w:r w:rsidRPr="00C9697A">
              <w:rPr>
                <w:rFonts w:eastAsia="ArialMT"/>
                <w:sz w:val="20"/>
                <w:szCs w:val="20"/>
                <w:lang w:eastAsia="en-US"/>
              </w:rPr>
              <w:t>Интерфейс (передача данных)</w:t>
            </w:r>
          </w:p>
        </w:tc>
        <w:tc>
          <w:tcPr>
            <w:tcW w:w="4111" w:type="dxa"/>
          </w:tcPr>
          <w:p w14:paraId="4AF4D038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Theme="minorHAnsi"/>
                <w:color w:val="222222"/>
                <w:sz w:val="20"/>
                <w:szCs w:val="20"/>
                <w:lang w:val="en-US" w:eastAsia="en-US"/>
              </w:rPr>
            </w:pPr>
            <w:r w:rsidRPr="00C9697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Не</w:t>
            </w:r>
            <w:r w:rsidRPr="00C9697A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C9697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менее</w:t>
            </w:r>
            <w:r w:rsidRPr="00C9697A">
              <w:rPr>
                <w:rFonts w:eastAsia="ArialMT"/>
                <w:sz w:val="20"/>
                <w:szCs w:val="20"/>
                <w:lang w:val="en-US" w:eastAsia="en-US"/>
              </w:rPr>
              <w:t xml:space="preserve"> 1× SFP/SFP+ (1000Base-X, 10GBase-LR/SR)</w:t>
            </w:r>
          </w:p>
        </w:tc>
      </w:tr>
      <w:tr w:rsidR="00002C69" w:rsidRPr="00C9697A" w14:paraId="1BE4DE3C" w14:textId="77777777" w:rsidTr="00002C69">
        <w:tc>
          <w:tcPr>
            <w:tcW w:w="704" w:type="dxa"/>
          </w:tcPr>
          <w:p w14:paraId="3BD13C5F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1.2.5</w:t>
            </w:r>
          </w:p>
        </w:tc>
        <w:tc>
          <w:tcPr>
            <w:tcW w:w="4961" w:type="dxa"/>
          </w:tcPr>
          <w:p w14:paraId="6505DEFA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rFonts w:eastAsia="ArialMT"/>
                <w:sz w:val="20"/>
                <w:szCs w:val="20"/>
                <w:lang w:eastAsia="en-US"/>
              </w:rPr>
              <w:t>Ширина полосы излучения</w:t>
            </w:r>
          </w:p>
        </w:tc>
        <w:tc>
          <w:tcPr>
            <w:tcW w:w="4111" w:type="dxa"/>
          </w:tcPr>
          <w:p w14:paraId="2D480E30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До </w:t>
            </w:r>
            <w:r w:rsidRPr="00C9697A">
              <w:rPr>
                <w:rFonts w:eastAsiaTheme="minorHAnsi"/>
                <w:sz w:val="20"/>
                <w:szCs w:val="20"/>
                <w:lang w:eastAsia="en-US"/>
              </w:rPr>
              <w:t xml:space="preserve">2000 </w:t>
            </w:r>
            <w:r w:rsidRPr="00C9697A">
              <w:rPr>
                <w:rFonts w:eastAsia="ArialMT"/>
                <w:sz w:val="20"/>
                <w:szCs w:val="20"/>
                <w:lang w:eastAsia="en-US"/>
              </w:rPr>
              <w:t>МГц включительно</w:t>
            </w:r>
          </w:p>
        </w:tc>
      </w:tr>
      <w:tr w:rsidR="00002C69" w:rsidRPr="00C9697A" w14:paraId="3CAFAA33" w14:textId="77777777" w:rsidTr="00002C69">
        <w:tc>
          <w:tcPr>
            <w:tcW w:w="704" w:type="dxa"/>
          </w:tcPr>
          <w:p w14:paraId="362E7492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1.2.6</w:t>
            </w:r>
          </w:p>
        </w:tc>
        <w:tc>
          <w:tcPr>
            <w:tcW w:w="4961" w:type="dxa"/>
          </w:tcPr>
          <w:p w14:paraId="2F3AD789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Габаритные размеры, мм</w:t>
            </w:r>
          </w:p>
        </w:tc>
        <w:tc>
          <w:tcPr>
            <w:tcW w:w="4111" w:type="dxa"/>
          </w:tcPr>
          <w:p w14:paraId="7F6B7C15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r w:rsidRPr="00C9697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До 246х246х110</w:t>
            </w:r>
          </w:p>
        </w:tc>
      </w:tr>
      <w:tr w:rsidR="00002C69" w:rsidRPr="00C9697A" w14:paraId="7E2E12A5" w14:textId="77777777" w:rsidTr="00002C69">
        <w:tc>
          <w:tcPr>
            <w:tcW w:w="704" w:type="dxa"/>
          </w:tcPr>
          <w:p w14:paraId="3A213919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3.</w:t>
            </w:r>
          </w:p>
        </w:tc>
        <w:tc>
          <w:tcPr>
            <w:tcW w:w="4961" w:type="dxa"/>
            <w:vAlign w:val="center"/>
          </w:tcPr>
          <w:p w14:paraId="2798545E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rStyle w:val="fontstyle01"/>
                <w:rFonts w:ascii="Times New Roman" w:hAnsi="Times New Roman" w:cs="Times New Roman"/>
                <w:b/>
                <w:sz w:val="20"/>
                <w:szCs w:val="20"/>
              </w:rPr>
              <w:t>Антенна зеркальная</w:t>
            </w:r>
          </w:p>
        </w:tc>
        <w:tc>
          <w:tcPr>
            <w:tcW w:w="4111" w:type="dxa"/>
          </w:tcPr>
          <w:p w14:paraId="19E95D49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002C69" w:rsidRPr="00C9697A" w14:paraId="342068AA" w14:textId="77777777" w:rsidTr="00002C69">
        <w:tc>
          <w:tcPr>
            <w:tcW w:w="704" w:type="dxa"/>
          </w:tcPr>
          <w:p w14:paraId="488E3A1A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3.1</w:t>
            </w:r>
          </w:p>
        </w:tc>
        <w:tc>
          <w:tcPr>
            <w:tcW w:w="4961" w:type="dxa"/>
            <w:vAlign w:val="center"/>
          </w:tcPr>
          <w:p w14:paraId="1357E285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C9697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Диаметр</w:t>
            </w:r>
          </w:p>
        </w:tc>
        <w:tc>
          <w:tcPr>
            <w:tcW w:w="4111" w:type="dxa"/>
          </w:tcPr>
          <w:p w14:paraId="2D99D173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Не менее 0,6 м</w:t>
            </w:r>
          </w:p>
        </w:tc>
      </w:tr>
      <w:tr w:rsidR="00002C69" w:rsidRPr="00C9697A" w14:paraId="30D15304" w14:textId="77777777" w:rsidTr="00002C69">
        <w:tc>
          <w:tcPr>
            <w:tcW w:w="704" w:type="dxa"/>
          </w:tcPr>
          <w:p w14:paraId="5A5C092A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3.2</w:t>
            </w:r>
          </w:p>
        </w:tc>
        <w:tc>
          <w:tcPr>
            <w:tcW w:w="4961" w:type="dxa"/>
            <w:vAlign w:val="center"/>
          </w:tcPr>
          <w:p w14:paraId="17D87993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C9697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Частотный диапазон, ГГц</w:t>
            </w:r>
          </w:p>
        </w:tc>
        <w:tc>
          <w:tcPr>
            <w:tcW w:w="4111" w:type="dxa"/>
          </w:tcPr>
          <w:p w14:paraId="66BCA802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</w:pPr>
            <w:r w:rsidRPr="00C9697A">
              <w:rPr>
                <w:color w:val="000000"/>
                <w:sz w:val="20"/>
                <w:szCs w:val="20"/>
              </w:rPr>
              <w:t>71-76/81-86ГГц</w:t>
            </w:r>
          </w:p>
        </w:tc>
      </w:tr>
      <w:tr w:rsidR="00002C69" w:rsidRPr="00C9697A" w14:paraId="31C31CF0" w14:textId="77777777" w:rsidTr="00002C69">
        <w:tc>
          <w:tcPr>
            <w:tcW w:w="704" w:type="dxa"/>
          </w:tcPr>
          <w:p w14:paraId="696A8DB4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3.3</w:t>
            </w:r>
          </w:p>
        </w:tc>
        <w:tc>
          <w:tcPr>
            <w:tcW w:w="4961" w:type="dxa"/>
            <w:vAlign w:val="center"/>
          </w:tcPr>
          <w:p w14:paraId="37CB16A5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Коэффициент усиления (сред.)</w:t>
            </w:r>
          </w:p>
        </w:tc>
        <w:tc>
          <w:tcPr>
            <w:tcW w:w="4111" w:type="dxa"/>
          </w:tcPr>
          <w:p w14:paraId="05309322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9697A">
              <w:rPr>
                <w:color w:val="000000"/>
                <w:sz w:val="20"/>
                <w:szCs w:val="20"/>
              </w:rPr>
              <w:t xml:space="preserve">не менее 49.1 </w:t>
            </w:r>
            <w:proofErr w:type="spellStart"/>
            <w:r w:rsidRPr="00C9697A">
              <w:rPr>
                <w:color w:val="000000"/>
                <w:sz w:val="20"/>
                <w:szCs w:val="20"/>
                <w:lang w:val="en-US"/>
              </w:rPr>
              <w:t>dBi</w:t>
            </w:r>
            <w:proofErr w:type="spellEnd"/>
          </w:p>
        </w:tc>
      </w:tr>
      <w:tr w:rsidR="00002C69" w:rsidRPr="00C9697A" w14:paraId="7703036D" w14:textId="77777777" w:rsidTr="00002C69">
        <w:tc>
          <w:tcPr>
            <w:tcW w:w="704" w:type="dxa"/>
          </w:tcPr>
          <w:p w14:paraId="2539F828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3.4</w:t>
            </w:r>
          </w:p>
        </w:tc>
        <w:tc>
          <w:tcPr>
            <w:tcW w:w="4961" w:type="dxa"/>
          </w:tcPr>
          <w:p w14:paraId="3BF1EF9F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КСВН </w:t>
            </w:r>
          </w:p>
        </w:tc>
        <w:tc>
          <w:tcPr>
            <w:tcW w:w="4111" w:type="dxa"/>
          </w:tcPr>
          <w:p w14:paraId="4B827F7A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до 1,5</w:t>
            </w:r>
          </w:p>
        </w:tc>
      </w:tr>
      <w:tr w:rsidR="00002C69" w:rsidRPr="00C9697A" w14:paraId="65B56E65" w14:textId="77777777" w:rsidTr="00002C69">
        <w:tc>
          <w:tcPr>
            <w:tcW w:w="704" w:type="dxa"/>
          </w:tcPr>
          <w:p w14:paraId="49A75B91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14:paraId="3470A3F7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Масса</w:t>
            </w:r>
          </w:p>
        </w:tc>
        <w:tc>
          <w:tcPr>
            <w:tcW w:w="4111" w:type="dxa"/>
          </w:tcPr>
          <w:p w14:paraId="604F0FD9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не более 10 кг</w:t>
            </w:r>
          </w:p>
        </w:tc>
      </w:tr>
      <w:tr w:rsidR="00002C69" w:rsidRPr="00A149A4" w14:paraId="59ED3D19" w14:textId="77777777" w:rsidTr="00002C69">
        <w:trPr>
          <w:trHeight w:val="246"/>
        </w:trPr>
        <w:tc>
          <w:tcPr>
            <w:tcW w:w="704" w:type="dxa"/>
          </w:tcPr>
          <w:p w14:paraId="7C58F5AD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4</w:t>
            </w:r>
          </w:p>
        </w:tc>
        <w:tc>
          <w:tcPr>
            <w:tcW w:w="4961" w:type="dxa"/>
          </w:tcPr>
          <w:p w14:paraId="7BD5D7A5" w14:textId="77777777" w:rsidR="00002C69" w:rsidRPr="00A149A4" w:rsidRDefault="00002C69" w:rsidP="00F73DE7">
            <w:pPr>
              <w:jc w:val="center"/>
              <w:rPr>
                <w:b/>
                <w:sz w:val="20"/>
                <w:szCs w:val="20"/>
              </w:rPr>
            </w:pPr>
            <w:r w:rsidRPr="00A149A4">
              <w:rPr>
                <w:b/>
                <w:sz w:val="20"/>
                <w:szCs w:val="20"/>
              </w:rPr>
              <w:t>Адаптер дуальной поляризации</w:t>
            </w:r>
          </w:p>
        </w:tc>
        <w:tc>
          <w:tcPr>
            <w:tcW w:w="4111" w:type="dxa"/>
          </w:tcPr>
          <w:p w14:paraId="55BEC110" w14:textId="77777777" w:rsidR="00002C69" w:rsidRPr="00A149A4" w:rsidRDefault="00002C69" w:rsidP="00F73DE7">
            <w:pPr>
              <w:jc w:val="center"/>
              <w:rPr>
                <w:sz w:val="20"/>
                <w:szCs w:val="20"/>
              </w:rPr>
            </w:pPr>
          </w:p>
        </w:tc>
      </w:tr>
      <w:tr w:rsidR="00002C69" w:rsidRPr="00C9697A" w14:paraId="2C89CD35" w14:textId="77777777" w:rsidTr="00002C69">
        <w:tc>
          <w:tcPr>
            <w:tcW w:w="704" w:type="dxa"/>
          </w:tcPr>
          <w:p w14:paraId="7D4DC0DE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4.1</w:t>
            </w:r>
          </w:p>
        </w:tc>
        <w:tc>
          <w:tcPr>
            <w:tcW w:w="4961" w:type="dxa"/>
          </w:tcPr>
          <w:p w14:paraId="2AED0E38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Поддержка  </w:t>
            </w:r>
          </w:p>
        </w:tc>
        <w:tc>
          <w:tcPr>
            <w:tcW w:w="4111" w:type="dxa"/>
          </w:tcPr>
          <w:p w14:paraId="634740B3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H</w:t>
            </w:r>
            <w:r w:rsidRPr="00C9697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и </w:t>
            </w:r>
            <w:r w:rsidRPr="00C9697A">
              <w:rPr>
                <w:rFonts w:eastAsia="Calibri"/>
                <w:color w:val="000000" w:themeColor="text1"/>
                <w:sz w:val="20"/>
                <w:szCs w:val="20"/>
                <w:lang w:val="en-US" w:eastAsia="en-US"/>
              </w:rPr>
              <w:t>V</w:t>
            </w:r>
            <w:r w:rsidRPr="00C9697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поляризации</w:t>
            </w:r>
          </w:p>
        </w:tc>
      </w:tr>
      <w:tr w:rsidR="00002C69" w:rsidRPr="00C9697A" w14:paraId="6458F641" w14:textId="77777777" w:rsidTr="00002C69">
        <w:tc>
          <w:tcPr>
            <w:tcW w:w="704" w:type="dxa"/>
          </w:tcPr>
          <w:p w14:paraId="3D9223CD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4.2</w:t>
            </w:r>
          </w:p>
        </w:tc>
        <w:tc>
          <w:tcPr>
            <w:tcW w:w="4961" w:type="dxa"/>
          </w:tcPr>
          <w:p w14:paraId="2A743622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Вносимое затухание</w:t>
            </w:r>
          </w:p>
        </w:tc>
        <w:tc>
          <w:tcPr>
            <w:tcW w:w="4111" w:type="dxa"/>
          </w:tcPr>
          <w:p w14:paraId="474D74D7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Не более</w:t>
            </w:r>
            <w:r w:rsidRPr="00335C7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0.5dB</w:t>
            </w:r>
          </w:p>
        </w:tc>
      </w:tr>
      <w:tr w:rsidR="00002C69" w:rsidRPr="00A149A4" w14:paraId="078E8285" w14:textId="77777777" w:rsidTr="00002C69">
        <w:tc>
          <w:tcPr>
            <w:tcW w:w="704" w:type="dxa"/>
          </w:tcPr>
          <w:p w14:paraId="43EBFA8C" w14:textId="77777777" w:rsidR="00002C69" w:rsidRPr="00A149A4" w:rsidRDefault="00002C69" w:rsidP="00F73DE7">
            <w:pPr>
              <w:jc w:val="center"/>
              <w:rPr>
                <w:b/>
                <w:sz w:val="20"/>
                <w:szCs w:val="20"/>
              </w:rPr>
            </w:pPr>
            <w:r w:rsidRPr="00A149A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961" w:type="dxa"/>
          </w:tcPr>
          <w:p w14:paraId="4EF7B77B" w14:textId="77777777" w:rsidR="00002C69" w:rsidRPr="00A149A4" w:rsidRDefault="00002C69" w:rsidP="00F73DE7">
            <w:pPr>
              <w:jc w:val="center"/>
              <w:rPr>
                <w:b/>
                <w:sz w:val="20"/>
                <w:szCs w:val="20"/>
              </w:rPr>
            </w:pPr>
            <w:r w:rsidRPr="00A149A4">
              <w:rPr>
                <w:b/>
                <w:sz w:val="20"/>
                <w:szCs w:val="20"/>
              </w:rPr>
              <w:t>Монтажный комплект для РРС в составе</w:t>
            </w:r>
          </w:p>
        </w:tc>
        <w:tc>
          <w:tcPr>
            <w:tcW w:w="4111" w:type="dxa"/>
          </w:tcPr>
          <w:p w14:paraId="1046D5BC" w14:textId="77777777" w:rsidR="00002C69" w:rsidRPr="00A149A4" w:rsidRDefault="00002C69" w:rsidP="00F73D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02C69" w:rsidRPr="00C9697A" w14:paraId="00B341AC" w14:textId="77777777" w:rsidTr="00002C69">
        <w:tc>
          <w:tcPr>
            <w:tcW w:w="704" w:type="dxa"/>
            <w:vAlign w:val="center"/>
          </w:tcPr>
          <w:p w14:paraId="0131DE7E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5.1</w:t>
            </w:r>
          </w:p>
        </w:tc>
        <w:tc>
          <w:tcPr>
            <w:tcW w:w="4961" w:type="dxa"/>
            <w:vAlign w:val="center"/>
          </w:tcPr>
          <w:p w14:paraId="713147C2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C9697A">
              <w:rPr>
                <w:sz w:val="20"/>
                <w:szCs w:val="20"/>
              </w:rPr>
              <w:t>Юстировочное</w:t>
            </w:r>
            <w:proofErr w:type="spellEnd"/>
            <w:r w:rsidRPr="00C9697A">
              <w:rPr>
                <w:sz w:val="20"/>
                <w:szCs w:val="20"/>
              </w:rPr>
              <w:t xml:space="preserve"> устройство </w:t>
            </w:r>
            <w:proofErr w:type="spellStart"/>
            <w:r w:rsidRPr="00C9697A">
              <w:rPr>
                <w:sz w:val="20"/>
                <w:szCs w:val="20"/>
              </w:rPr>
              <w:t>радиоблока</w:t>
            </w:r>
            <w:proofErr w:type="spellEnd"/>
          </w:p>
        </w:tc>
        <w:tc>
          <w:tcPr>
            <w:tcW w:w="4111" w:type="dxa"/>
            <w:vAlign w:val="center"/>
          </w:tcPr>
          <w:p w14:paraId="0A9AE254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C9697A">
              <w:rPr>
                <w:sz w:val="20"/>
                <w:szCs w:val="20"/>
              </w:rPr>
              <w:t>2 шт.</w:t>
            </w:r>
          </w:p>
        </w:tc>
      </w:tr>
      <w:tr w:rsidR="00002C69" w:rsidRPr="00C9697A" w14:paraId="4F06A9C1" w14:textId="77777777" w:rsidTr="00002C69">
        <w:tc>
          <w:tcPr>
            <w:tcW w:w="704" w:type="dxa"/>
            <w:vAlign w:val="center"/>
          </w:tcPr>
          <w:p w14:paraId="77EB09C5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5.2</w:t>
            </w:r>
          </w:p>
        </w:tc>
        <w:tc>
          <w:tcPr>
            <w:tcW w:w="4961" w:type="dxa"/>
            <w:vAlign w:val="center"/>
          </w:tcPr>
          <w:p w14:paraId="0EE2C3CE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sz w:val="20"/>
                <w:szCs w:val="20"/>
              </w:rPr>
              <w:t xml:space="preserve">Разъем питания – 1 </w:t>
            </w:r>
            <w:proofErr w:type="spellStart"/>
            <w:r w:rsidRPr="00C9697A">
              <w:rPr>
                <w:sz w:val="20"/>
                <w:szCs w:val="20"/>
              </w:rPr>
              <w:t>компл</w:t>
            </w:r>
            <w:proofErr w:type="spellEnd"/>
            <w:r w:rsidRPr="00C9697A">
              <w:rPr>
                <w:sz w:val="20"/>
                <w:szCs w:val="20"/>
              </w:rPr>
              <w:t>.</w:t>
            </w:r>
          </w:p>
        </w:tc>
        <w:tc>
          <w:tcPr>
            <w:tcW w:w="4111" w:type="dxa"/>
            <w:vAlign w:val="center"/>
          </w:tcPr>
          <w:p w14:paraId="2C7E70CE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C9697A">
              <w:rPr>
                <w:sz w:val="20"/>
                <w:szCs w:val="20"/>
              </w:rPr>
              <w:t>2 шт.</w:t>
            </w:r>
          </w:p>
        </w:tc>
      </w:tr>
      <w:tr w:rsidR="00002C69" w:rsidRPr="00C9697A" w14:paraId="4CEE0D47" w14:textId="77777777" w:rsidTr="00002C69">
        <w:tc>
          <w:tcPr>
            <w:tcW w:w="704" w:type="dxa"/>
            <w:vAlign w:val="center"/>
          </w:tcPr>
          <w:p w14:paraId="4DAB1E70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5.3</w:t>
            </w:r>
          </w:p>
        </w:tc>
        <w:tc>
          <w:tcPr>
            <w:tcW w:w="4961" w:type="dxa"/>
            <w:vAlign w:val="center"/>
          </w:tcPr>
          <w:p w14:paraId="38BB99E9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sz w:val="20"/>
                <w:szCs w:val="20"/>
              </w:rPr>
              <w:t xml:space="preserve">Разъем для оптоволоконного кабеля - 1  </w:t>
            </w:r>
            <w:proofErr w:type="spellStart"/>
            <w:r w:rsidRPr="00C9697A">
              <w:rPr>
                <w:sz w:val="20"/>
                <w:szCs w:val="20"/>
              </w:rPr>
              <w:t>компл</w:t>
            </w:r>
            <w:proofErr w:type="spellEnd"/>
            <w:r w:rsidRPr="00C9697A">
              <w:rPr>
                <w:sz w:val="20"/>
                <w:szCs w:val="20"/>
              </w:rPr>
              <w:t>.</w:t>
            </w:r>
          </w:p>
        </w:tc>
        <w:tc>
          <w:tcPr>
            <w:tcW w:w="4111" w:type="dxa"/>
            <w:vAlign w:val="center"/>
          </w:tcPr>
          <w:p w14:paraId="100C56B7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C9697A">
              <w:rPr>
                <w:sz w:val="20"/>
                <w:szCs w:val="20"/>
              </w:rPr>
              <w:t>2 шт.</w:t>
            </w:r>
          </w:p>
        </w:tc>
      </w:tr>
      <w:tr w:rsidR="00002C69" w:rsidRPr="00C9697A" w14:paraId="3B4CCA6C" w14:textId="77777777" w:rsidTr="00002C69">
        <w:tc>
          <w:tcPr>
            <w:tcW w:w="704" w:type="dxa"/>
            <w:vAlign w:val="center"/>
          </w:tcPr>
          <w:p w14:paraId="63804385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5.4</w:t>
            </w:r>
          </w:p>
        </w:tc>
        <w:tc>
          <w:tcPr>
            <w:tcW w:w="4961" w:type="dxa"/>
            <w:vAlign w:val="center"/>
          </w:tcPr>
          <w:p w14:paraId="4AAB2047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sz w:val="20"/>
                <w:szCs w:val="20"/>
              </w:rPr>
              <w:t xml:space="preserve">Разъем для кабеля  «витая пара» - 1 </w:t>
            </w:r>
            <w:proofErr w:type="spellStart"/>
            <w:r w:rsidRPr="00C9697A">
              <w:rPr>
                <w:sz w:val="20"/>
                <w:szCs w:val="20"/>
              </w:rPr>
              <w:t>компл</w:t>
            </w:r>
            <w:proofErr w:type="spellEnd"/>
            <w:r w:rsidRPr="00C9697A">
              <w:rPr>
                <w:sz w:val="20"/>
                <w:szCs w:val="20"/>
              </w:rPr>
              <w:t>.</w:t>
            </w:r>
          </w:p>
        </w:tc>
        <w:tc>
          <w:tcPr>
            <w:tcW w:w="4111" w:type="dxa"/>
            <w:vAlign w:val="center"/>
          </w:tcPr>
          <w:p w14:paraId="22023144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C9697A">
              <w:rPr>
                <w:sz w:val="20"/>
                <w:szCs w:val="20"/>
              </w:rPr>
              <w:t>2 шт.</w:t>
            </w:r>
          </w:p>
        </w:tc>
      </w:tr>
      <w:tr w:rsidR="00002C69" w:rsidRPr="00C9697A" w14:paraId="604C938C" w14:textId="77777777" w:rsidTr="00002C69">
        <w:tc>
          <w:tcPr>
            <w:tcW w:w="704" w:type="dxa"/>
            <w:vAlign w:val="center"/>
          </w:tcPr>
          <w:p w14:paraId="0BFE74E4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5.5</w:t>
            </w:r>
          </w:p>
        </w:tc>
        <w:tc>
          <w:tcPr>
            <w:tcW w:w="4961" w:type="dxa"/>
            <w:vAlign w:val="center"/>
          </w:tcPr>
          <w:p w14:paraId="3BD718A2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sz w:val="20"/>
                <w:szCs w:val="20"/>
              </w:rPr>
              <w:t xml:space="preserve">Инструкция по монтажу антенн и поворотного устройства. </w:t>
            </w:r>
          </w:p>
        </w:tc>
        <w:tc>
          <w:tcPr>
            <w:tcW w:w="4111" w:type="dxa"/>
            <w:vAlign w:val="center"/>
          </w:tcPr>
          <w:p w14:paraId="45D8D578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C9697A">
              <w:rPr>
                <w:sz w:val="20"/>
                <w:szCs w:val="20"/>
              </w:rPr>
              <w:t>2 шт.</w:t>
            </w:r>
          </w:p>
        </w:tc>
      </w:tr>
      <w:tr w:rsidR="00002C69" w:rsidRPr="00C9697A" w14:paraId="1576873C" w14:textId="77777777" w:rsidTr="00002C69">
        <w:tc>
          <w:tcPr>
            <w:tcW w:w="704" w:type="dxa"/>
            <w:vAlign w:val="center"/>
          </w:tcPr>
          <w:p w14:paraId="74C54656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5.6</w:t>
            </w:r>
          </w:p>
        </w:tc>
        <w:tc>
          <w:tcPr>
            <w:tcW w:w="4961" w:type="dxa"/>
            <w:vAlign w:val="center"/>
          </w:tcPr>
          <w:p w14:paraId="4F284156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sz w:val="20"/>
                <w:szCs w:val="20"/>
              </w:rPr>
              <w:t>Источник питания 48В с кабелем (1,4 м)</w:t>
            </w:r>
          </w:p>
        </w:tc>
        <w:tc>
          <w:tcPr>
            <w:tcW w:w="4111" w:type="dxa"/>
            <w:vAlign w:val="center"/>
          </w:tcPr>
          <w:p w14:paraId="565F4FE4" w14:textId="77777777" w:rsidR="00002C69" w:rsidRPr="00DB2CD9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C9697A">
              <w:rPr>
                <w:sz w:val="20"/>
                <w:szCs w:val="20"/>
              </w:rPr>
              <w:t>2 шт.</w:t>
            </w:r>
          </w:p>
        </w:tc>
      </w:tr>
      <w:tr w:rsidR="00002C69" w:rsidRPr="00C9697A" w14:paraId="520198A0" w14:textId="77777777" w:rsidTr="00002C69">
        <w:tc>
          <w:tcPr>
            <w:tcW w:w="704" w:type="dxa"/>
            <w:vAlign w:val="center"/>
          </w:tcPr>
          <w:p w14:paraId="7F2ECA6E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5.7</w:t>
            </w:r>
          </w:p>
        </w:tc>
        <w:tc>
          <w:tcPr>
            <w:tcW w:w="4961" w:type="dxa"/>
            <w:vAlign w:val="center"/>
          </w:tcPr>
          <w:p w14:paraId="4118E2A9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sz w:val="20"/>
                <w:szCs w:val="20"/>
              </w:rPr>
              <w:t>Блок индикаторный для настройки РРС</w:t>
            </w:r>
          </w:p>
        </w:tc>
        <w:tc>
          <w:tcPr>
            <w:tcW w:w="4111" w:type="dxa"/>
            <w:vAlign w:val="center"/>
          </w:tcPr>
          <w:p w14:paraId="72BC3B3E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C9697A">
              <w:rPr>
                <w:sz w:val="20"/>
                <w:szCs w:val="20"/>
              </w:rPr>
              <w:t>2 шт.</w:t>
            </w:r>
          </w:p>
        </w:tc>
      </w:tr>
      <w:tr w:rsidR="00002C69" w:rsidRPr="00C9697A" w14:paraId="3E5DFB72" w14:textId="77777777" w:rsidTr="00002C69">
        <w:tc>
          <w:tcPr>
            <w:tcW w:w="704" w:type="dxa"/>
            <w:vAlign w:val="center"/>
          </w:tcPr>
          <w:p w14:paraId="22491F13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5.8</w:t>
            </w:r>
          </w:p>
        </w:tc>
        <w:tc>
          <w:tcPr>
            <w:tcW w:w="4961" w:type="dxa"/>
            <w:vAlign w:val="center"/>
          </w:tcPr>
          <w:p w14:paraId="6A39D36C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sz w:val="20"/>
                <w:szCs w:val="20"/>
              </w:rPr>
              <w:t xml:space="preserve">Ключ шестигранный 6” </w:t>
            </w:r>
          </w:p>
        </w:tc>
        <w:tc>
          <w:tcPr>
            <w:tcW w:w="4111" w:type="dxa"/>
            <w:vAlign w:val="center"/>
          </w:tcPr>
          <w:p w14:paraId="4770C6ED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C9697A">
              <w:rPr>
                <w:sz w:val="20"/>
                <w:szCs w:val="20"/>
              </w:rPr>
              <w:t>2 шт.</w:t>
            </w:r>
          </w:p>
        </w:tc>
      </w:tr>
      <w:tr w:rsidR="00002C69" w:rsidRPr="00C9697A" w14:paraId="7EB18182" w14:textId="77777777" w:rsidTr="00002C69">
        <w:tc>
          <w:tcPr>
            <w:tcW w:w="704" w:type="dxa"/>
            <w:vAlign w:val="center"/>
          </w:tcPr>
          <w:p w14:paraId="368411D1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5.9</w:t>
            </w:r>
          </w:p>
        </w:tc>
        <w:tc>
          <w:tcPr>
            <w:tcW w:w="4961" w:type="dxa"/>
            <w:vAlign w:val="center"/>
          </w:tcPr>
          <w:p w14:paraId="03AC4AC2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sz w:val="20"/>
                <w:szCs w:val="20"/>
              </w:rPr>
              <w:t>Ключ гаечный 17” или 13”</w:t>
            </w:r>
          </w:p>
        </w:tc>
        <w:tc>
          <w:tcPr>
            <w:tcW w:w="4111" w:type="dxa"/>
            <w:vAlign w:val="center"/>
          </w:tcPr>
          <w:p w14:paraId="03BCA110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C9697A">
              <w:rPr>
                <w:sz w:val="20"/>
                <w:szCs w:val="20"/>
              </w:rPr>
              <w:t>2 шт.</w:t>
            </w:r>
          </w:p>
        </w:tc>
      </w:tr>
      <w:tr w:rsidR="00002C69" w:rsidRPr="00C9697A" w14:paraId="6CCFACF5" w14:textId="77777777" w:rsidTr="00002C69">
        <w:tc>
          <w:tcPr>
            <w:tcW w:w="704" w:type="dxa"/>
            <w:vAlign w:val="center"/>
          </w:tcPr>
          <w:p w14:paraId="7AC250C8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5.10</w:t>
            </w:r>
          </w:p>
        </w:tc>
        <w:tc>
          <w:tcPr>
            <w:tcW w:w="4961" w:type="dxa"/>
            <w:vAlign w:val="center"/>
          </w:tcPr>
          <w:p w14:paraId="0BA212E7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sz w:val="20"/>
                <w:szCs w:val="20"/>
              </w:rPr>
              <w:t xml:space="preserve">Смазка для резьбы (тюбик) </w:t>
            </w:r>
          </w:p>
        </w:tc>
        <w:tc>
          <w:tcPr>
            <w:tcW w:w="4111" w:type="dxa"/>
            <w:vAlign w:val="center"/>
          </w:tcPr>
          <w:p w14:paraId="63BBE056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C9697A">
              <w:rPr>
                <w:sz w:val="20"/>
                <w:szCs w:val="20"/>
              </w:rPr>
              <w:t>2 шт.</w:t>
            </w:r>
          </w:p>
        </w:tc>
      </w:tr>
      <w:tr w:rsidR="00002C69" w:rsidRPr="00C9697A" w14:paraId="2F79D6C9" w14:textId="77777777" w:rsidTr="00002C69">
        <w:tc>
          <w:tcPr>
            <w:tcW w:w="704" w:type="dxa"/>
            <w:vAlign w:val="center"/>
          </w:tcPr>
          <w:p w14:paraId="762B19F4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5.11</w:t>
            </w:r>
          </w:p>
        </w:tc>
        <w:tc>
          <w:tcPr>
            <w:tcW w:w="4961" w:type="dxa"/>
            <w:vAlign w:val="center"/>
          </w:tcPr>
          <w:p w14:paraId="6E8F95A8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sz w:val="20"/>
                <w:szCs w:val="20"/>
              </w:rPr>
              <w:t xml:space="preserve">Наперсток резиновый </w:t>
            </w:r>
          </w:p>
        </w:tc>
        <w:tc>
          <w:tcPr>
            <w:tcW w:w="4111" w:type="dxa"/>
            <w:vAlign w:val="center"/>
          </w:tcPr>
          <w:p w14:paraId="156D3D27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C9697A">
              <w:rPr>
                <w:sz w:val="20"/>
                <w:szCs w:val="20"/>
              </w:rPr>
              <w:t>2 шт.</w:t>
            </w:r>
          </w:p>
        </w:tc>
      </w:tr>
      <w:tr w:rsidR="00002C69" w:rsidRPr="00C9697A" w14:paraId="322ADA2A" w14:textId="77777777" w:rsidTr="00002C69">
        <w:tc>
          <w:tcPr>
            <w:tcW w:w="704" w:type="dxa"/>
            <w:vAlign w:val="center"/>
          </w:tcPr>
          <w:p w14:paraId="70319E6E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5.12</w:t>
            </w:r>
          </w:p>
        </w:tc>
        <w:tc>
          <w:tcPr>
            <w:tcW w:w="4961" w:type="dxa"/>
            <w:vAlign w:val="center"/>
          </w:tcPr>
          <w:p w14:paraId="3A97D1C1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sz w:val="20"/>
                <w:szCs w:val="20"/>
              </w:rPr>
              <w:t>Комплект болтов и шайб М6</w:t>
            </w:r>
          </w:p>
        </w:tc>
        <w:tc>
          <w:tcPr>
            <w:tcW w:w="4111" w:type="dxa"/>
            <w:vAlign w:val="center"/>
          </w:tcPr>
          <w:p w14:paraId="6D56B340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C9697A">
              <w:rPr>
                <w:sz w:val="20"/>
                <w:szCs w:val="20"/>
              </w:rPr>
              <w:t>2 шт.</w:t>
            </w:r>
          </w:p>
        </w:tc>
      </w:tr>
      <w:tr w:rsidR="00002C69" w:rsidRPr="007E207C" w14:paraId="5E5160ED" w14:textId="77777777" w:rsidTr="00002C69">
        <w:tc>
          <w:tcPr>
            <w:tcW w:w="704" w:type="dxa"/>
            <w:vAlign w:val="center"/>
          </w:tcPr>
          <w:p w14:paraId="31005AEB" w14:textId="77777777" w:rsidR="00002C69" w:rsidRPr="00C9697A" w:rsidRDefault="00002C69" w:rsidP="00F73DE7">
            <w:pPr>
              <w:jc w:val="center"/>
              <w:rPr>
                <w:sz w:val="20"/>
                <w:szCs w:val="20"/>
              </w:rPr>
            </w:pPr>
            <w:r w:rsidRPr="00C9697A">
              <w:rPr>
                <w:sz w:val="20"/>
                <w:szCs w:val="20"/>
              </w:rPr>
              <w:t>5.13</w:t>
            </w:r>
          </w:p>
        </w:tc>
        <w:tc>
          <w:tcPr>
            <w:tcW w:w="4961" w:type="dxa"/>
            <w:vAlign w:val="center"/>
          </w:tcPr>
          <w:p w14:paraId="75ACC528" w14:textId="77777777" w:rsidR="00002C69" w:rsidRPr="00C9697A" w:rsidRDefault="00002C69" w:rsidP="00F73DE7">
            <w:pPr>
              <w:tabs>
                <w:tab w:val="left" w:pos="567"/>
                <w:tab w:val="left" w:pos="1134"/>
              </w:tabs>
              <w:jc w:val="right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9697A">
              <w:rPr>
                <w:sz w:val="20"/>
                <w:szCs w:val="20"/>
              </w:rPr>
              <w:t>Инструкция по вводу в действие и эксплуатации</w:t>
            </w:r>
          </w:p>
        </w:tc>
        <w:tc>
          <w:tcPr>
            <w:tcW w:w="4111" w:type="dxa"/>
            <w:vAlign w:val="center"/>
          </w:tcPr>
          <w:p w14:paraId="00147CEE" w14:textId="77777777" w:rsidR="00002C69" w:rsidRPr="00D600A7" w:rsidRDefault="00002C69" w:rsidP="00F73DE7">
            <w:pPr>
              <w:tabs>
                <w:tab w:val="left" w:pos="567"/>
                <w:tab w:val="left" w:pos="1134"/>
              </w:tabs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C9697A">
              <w:rPr>
                <w:sz w:val="20"/>
                <w:szCs w:val="20"/>
              </w:rPr>
              <w:t>1 шт.</w:t>
            </w:r>
          </w:p>
        </w:tc>
      </w:tr>
    </w:tbl>
    <w:p w14:paraId="58E1C9D1" w14:textId="77777777" w:rsidR="00002C69" w:rsidRDefault="00002C69" w:rsidP="009B6F75">
      <w:pPr>
        <w:tabs>
          <w:tab w:val="left" w:pos="6735"/>
        </w:tabs>
        <w:jc w:val="both"/>
        <w:rPr>
          <w:rFonts w:eastAsia="ArialMT"/>
          <w:sz w:val="20"/>
          <w:szCs w:val="20"/>
          <w:lang w:eastAsia="en-US"/>
        </w:rPr>
      </w:pPr>
    </w:p>
    <w:p w14:paraId="57F723A0" w14:textId="77777777" w:rsidR="00002C69" w:rsidRDefault="00002C69" w:rsidP="009B6F75">
      <w:pPr>
        <w:tabs>
          <w:tab w:val="left" w:pos="6735"/>
        </w:tabs>
        <w:jc w:val="both"/>
        <w:rPr>
          <w:rFonts w:eastAsia="ArialMT"/>
          <w:sz w:val="20"/>
          <w:szCs w:val="20"/>
          <w:lang w:eastAsia="en-US"/>
        </w:rPr>
      </w:pPr>
    </w:p>
    <w:p w14:paraId="08A3A371" w14:textId="50E7EE0A" w:rsidR="00A57FCC" w:rsidRDefault="00002C69" w:rsidP="009B6F75">
      <w:pPr>
        <w:tabs>
          <w:tab w:val="left" w:pos="6735"/>
        </w:tabs>
        <w:jc w:val="both"/>
        <w:rPr>
          <w:rFonts w:eastAsia="ArialMT"/>
          <w:sz w:val="20"/>
          <w:szCs w:val="20"/>
          <w:lang w:eastAsia="en-US"/>
        </w:rPr>
      </w:pPr>
      <w:r>
        <w:rPr>
          <w:rFonts w:eastAsia="ArialMT"/>
          <w:sz w:val="20"/>
          <w:szCs w:val="20"/>
          <w:lang w:eastAsia="en-US"/>
        </w:rPr>
        <w:t xml:space="preserve">* </w:t>
      </w:r>
      <w:r w:rsidR="00A57FCC">
        <w:rPr>
          <w:rFonts w:eastAsia="ArialMT"/>
          <w:sz w:val="20"/>
          <w:szCs w:val="20"/>
          <w:lang w:eastAsia="en-US"/>
        </w:rPr>
        <w:t>под режимом 2+0 понимается подключение 2 (двух) приемопередатчиков к одной антенне</w:t>
      </w:r>
    </w:p>
    <w:p w14:paraId="4839A466" w14:textId="77777777" w:rsidR="00DB2CD9" w:rsidRDefault="00DB2CD9" w:rsidP="009B6F75">
      <w:pPr>
        <w:tabs>
          <w:tab w:val="left" w:pos="6735"/>
        </w:tabs>
        <w:jc w:val="both"/>
        <w:rPr>
          <w:rFonts w:eastAsia="ArialMT"/>
          <w:sz w:val="20"/>
          <w:szCs w:val="20"/>
          <w:lang w:eastAsia="en-US"/>
        </w:rPr>
      </w:pPr>
    </w:p>
    <w:p w14:paraId="7023C288" w14:textId="77777777" w:rsidR="00007011" w:rsidRPr="00007011" w:rsidRDefault="00007011" w:rsidP="00007011">
      <w:pPr>
        <w:ind w:firstLine="709"/>
      </w:pPr>
      <w:r w:rsidRPr="00007011">
        <w:t xml:space="preserve">В соответствии с условиями договора, обмен документами осуществляется только посредством электронного документооборота. Полный перечень документов приведен в «Соглашении об использовании электронных документов», размещенном по адресу </w:t>
      </w:r>
      <w:hyperlink r:id="rId8" w:history="1">
        <w:r w:rsidRPr="00007011">
          <w:rPr>
            <w:color w:val="0000FF"/>
            <w:u w:val="single"/>
          </w:rPr>
          <w:t>http://www.rostelecom.ru/about/disclosure/</w:t>
        </w:r>
      </w:hyperlink>
      <w:r w:rsidRPr="00007011">
        <w:t xml:space="preserve"> .</w:t>
      </w:r>
    </w:p>
    <w:p w14:paraId="206BF6BD" w14:textId="77777777" w:rsidR="00A57FCC" w:rsidRDefault="00A57FCC" w:rsidP="009B6F75">
      <w:pPr>
        <w:tabs>
          <w:tab w:val="left" w:pos="6735"/>
        </w:tabs>
        <w:jc w:val="both"/>
        <w:rPr>
          <w:rFonts w:eastAsia="ArialMT"/>
          <w:sz w:val="20"/>
          <w:szCs w:val="20"/>
          <w:lang w:eastAsia="en-US"/>
        </w:rPr>
      </w:pPr>
    </w:p>
    <w:sectPr w:rsidR="00A57FCC" w:rsidSect="00615F84">
      <w:headerReference w:type="default" r:id="rId9"/>
      <w:pgSz w:w="11904" w:h="16834"/>
      <w:pgMar w:top="1134" w:right="851" w:bottom="1134" w:left="1418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DCBD45" w14:textId="77777777" w:rsidR="005E5339" w:rsidRDefault="005E5339" w:rsidP="0091584D">
      <w:r>
        <w:separator/>
      </w:r>
    </w:p>
  </w:endnote>
  <w:endnote w:type="continuationSeparator" w:id="0">
    <w:p w14:paraId="60AD6EFA" w14:textId="77777777" w:rsidR="005E5339" w:rsidRDefault="005E5339" w:rsidP="00915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altName w:val="Calisto MT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3F18E8" w14:textId="77777777" w:rsidR="005E5339" w:rsidRDefault="005E5339" w:rsidP="0091584D">
      <w:r>
        <w:separator/>
      </w:r>
    </w:p>
  </w:footnote>
  <w:footnote w:type="continuationSeparator" w:id="0">
    <w:p w14:paraId="6377F963" w14:textId="77777777" w:rsidR="005E5339" w:rsidRDefault="005E5339" w:rsidP="00915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093891"/>
      <w:docPartObj>
        <w:docPartGallery w:val="Page Numbers (Top of Page)"/>
        <w:docPartUnique/>
      </w:docPartObj>
    </w:sdtPr>
    <w:sdtEndPr/>
    <w:sdtContent>
      <w:p w14:paraId="49E9B33F" w14:textId="6EFA8C92" w:rsidR="006A7AFA" w:rsidRDefault="006A7AFA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D67">
          <w:rPr>
            <w:noProof/>
          </w:rPr>
          <w:t>3</w:t>
        </w:r>
        <w:r>
          <w:fldChar w:fldCharType="end"/>
        </w:r>
      </w:p>
    </w:sdtContent>
  </w:sdt>
  <w:p w14:paraId="258E4C68" w14:textId="77777777" w:rsidR="006A7AFA" w:rsidRDefault="006A7AFA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9707A"/>
    <w:multiLevelType w:val="multilevel"/>
    <w:tmpl w:val="F38017B4"/>
    <w:lvl w:ilvl="0">
      <w:start w:val="1"/>
      <w:numFmt w:val="decimal"/>
      <w:lvlText w:val="%1."/>
      <w:lvlJc w:val="left"/>
      <w:pPr>
        <w:ind w:left="421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425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57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9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55" w:hanging="1800"/>
      </w:pPr>
      <w:rPr>
        <w:rFonts w:hint="default"/>
      </w:rPr>
    </w:lvl>
  </w:abstractNum>
  <w:abstractNum w:abstractNumId="1" w15:restartNumberingAfterBreak="0">
    <w:nsid w:val="1B3D215A"/>
    <w:multiLevelType w:val="multilevel"/>
    <w:tmpl w:val="0C80F202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a0"/>
      <w:lvlText w:val="%1.%2."/>
      <w:lvlJc w:val="left"/>
      <w:pPr>
        <w:tabs>
          <w:tab w:val="num" w:pos="142"/>
        </w:tabs>
        <w:ind w:left="142" w:firstLine="0"/>
      </w:pPr>
      <w:rPr>
        <w:i w:val="0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277"/>
        </w:tabs>
        <w:ind w:left="1277" w:firstLine="0"/>
      </w:pPr>
      <w:rPr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A90142B"/>
    <w:multiLevelType w:val="multilevel"/>
    <w:tmpl w:val="93F0F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2634508"/>
    <w:multiLevelType w:val="multilevel"/>
    <w:tmpl w:val="D6949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4D03338"/>
    <w:multiLevelType w:val="multilevel"/>
    <w:tmpl w:val="45A2E03C"/>
    <w:lvl w:ilvl="0">
      <w:start w:val="1"/>
      <w:numFmt w:val="decimal"/>
      <w:pStyle w:val="a2"/>
      <w:lvlText w:val="%1."/>
      <w:lvlJc w:val="right"/>
      <w:pPr>
        <w:ind w:left="0" w:firstLine="0"/>
      </w:pPr>
      <w:rPr>
        <w:rFonts w:hint="default"/>
      </w:rPr>
    </w:lvl>
    <w:lvl w:ilvl="1">
      <w:start w:val="1"/>
      <w:numFmt w:val="decimal"/>
      <w:pStyle w:val="a3"/>
      <w:isLgl/>
      <w:lvlText w:val="%1.%2."/>
      <w:lvlJc w:val="left"/>
      <w:pPr>
        <w:ind w:left="1277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a4"/>
      <w:isLgl/>
      <w:lvlText w:val="%1.%2.%3."/>
      <w:lvlJc w:val="left"/>
      <w:pPr>
        <w:ind w:left="0" w:firstLine="0"/>
      </w:pPr>
      <w:rPr>
        <w:rFonts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4BB5213B"/>
    <w:multiLevelType w:val="hybridMultilevel"/>
    <w:tmpl w:val="7AC67052"/>
    <w:lvl w:ilvl="0" w:tplc="AE488F78">
      <w:start w:val="2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18D"/>
    <w:rsid w:val="00002C69"/>
    <w:rsid w:val="00007011"/>
    <w:rsid w:val="000106C6"/>
    <w:rsid w:val="00014A9C"/>
    <w:rsid w:val="0003230A"/>
    <w:rsid w:val="00033AAC"/>
    <w:rsid w:val="000350E5"/>
    <w:rsid w:val="000462C0"/>
    <w:rsid w:val="00047FD9"/>
    <w:rsid w:val="00053444"/>
    <w:rsid w:val="00056A24"/>
    <w:rsid w:val="00056FF0"/>
    <w:rsid w:val="0006237B"/>
    <w:rsid w:val="000640B2"/>
    <w:rsid w:val="0006461C"/>
    <w:rsid w:val="00065422"/>
    <w:rsid w:val="000678C6"/>
    <w:rsid w:val="00072A06"/>
    <w:rsid w:val="000774F0"/>
    <w:rsid w:val="00077B42"/>
    <w:rsid w:val="00087310"/>
    <w:rsid w:val="0009686A"/>
    <w:rsid w:val="000A1580"/>
    <w:rsid w:val="000A7673"/>
    <w:rsid w:val="000C01DF"/>
    <w:rsid w:val="000C2A66"/>
    <w:rsid w:val="000C3A65"/>
    <w:rsid w:val="000C414E"/>
    <w:rsid w:val="000C4701"/>
    <w:rsid w:val="000D1711"/>
    <w:rsid w:val="000D35B4"/>
    <w:rsid w:val="000D54C7"/>
    <w:rsid w:val="000D5AB7"/>
    <w:rsid w:val="000E3B64"/>
    <w:rsid w:val="000F11D7"/>
    <w:rsid w:val="000F569D"/>
    <w:rsid w:val="001037D8"/>
    <w:rsid w:val="00104CB3"/>
    <w:rsid w:val="00105A8D"/>
    <w:rsid w:val="0011413C"/>
    <w:rsid w:val="00117607"/>
    <w:rsid w:val="001277E6"/>
    <w:rsid w:val="001306E4"/>
    <w:rsid w:val="00132A84"/>
    <w:rsid w:val="0015093F"/>
    <w:rsid w:val="00151176"/>
    <w:rsid w:val="001710BC"/>
    <w:rsid w:val="00184B3F"/>
    <w:rsid w:val="0019277D"/>
    <w:rsid w:val="00193AB3"/>
    <w:rsid w:val="001A4F43"/>
    <w:rsid w:val="001A6BEF"/>
    <w:rsid w:val="001C638E"/>
    <w:rsid w:val="001D070C"/>
    <w:rsid w:val="001E6618"/>
    <w:rsid w:val="001E6982"/>
    <w:rsid w:val="001F7C38"/>
    <w:rsid w:val="002106A2"/>
    <w:rsid w:val="002174AB"/>
    <w:rsid w:val="00235BF6"/>
    <w:rsid w:val="00240811"/>
    <w:rsid w:val="002613E2"/>
    <w:rsid w:val="002726B3"/>
    <w:rsid w:val="00275C6F"/>
    <w:rsid w:val="002B1C53"/>
    <w:rsid w:val="002B3CDB"/>
    <w:rsid w:val="002C0FC2"/>
    <w:rsid w:val="002C1CCF"/>
    <w:rsid w:val="002C78DA"/>
    <w:rsid w:val="002E2D13"/>
    <w:rsid w:val="002F0C40"/>
    <w:rsid w:val="00300676"/>
    <w:rsid w:val="003104A9"/>
    <w:rsid w:val="00315B5D"/>
    <w:rsid w:val="00316BFE"/>
    <w:rsid w:val="00320642"/>
    <w:rsid w:val="00320698"/>
    <w:rsid w:val="00335C74"/>
    <w:rsid w:val="00345026"/>
    <w:rsid w:val="00345DD4"/>
    <w:rsid w:val="00354CAC"/>
    <w:rsid w:val="00361E5B"/>
    <w:rsid w:val="00363205"/>
    <w:rsid w:val="00363D73"/>
    <w:rsid w:val="00366611"/>
    <w:rsid w:val="00366DEE"/>
    <w:rsid w:val="003774F9"/>
    <w:rsid w:val="00386D34"/>
    <w:rsid w:val="00391F05"/>
    <w:rsid w:val="00392BE7"/>
    <w:rsid w:val="00392FC5"/>
    <w:rsid w:val="00393A87"/>
    <w:rsid w:val="003951B4"/>
    <w:rsid w:val="00396D27"/>
    <w:rsid w:val="003A27CD"/>
    <w:rsid w:val="003A4832"/>
    <w:rsid w:val="003A78A2"/>
    <w:rsid w:val="003C4F6C"/>
    <w:rsid w:val="003D30B4"/>
    <w:rsid w:val="003D3496"/>
    <w:rsid w:val="003E183E"/>
    <w:rsid w:val="003E5D67"/>
    <w:rsid w:val="003F5B6D"/>
    <w:rsid w:val="00404B02"/>
    <w:rsid w:val="00404C59"/>
    <w:rsid w:val="004073A6"/>
    <w:rsid w:val="004215DA"/>
    <w:rsid w:val="00422E3E"/>
    <w:rsid w:val="004316E2"/>
    <w:rsid w:val="004329B5"/>
    <w:rsid w:val="004515BC"/>
    <w:rsid w:val="0047064E"/>
    <w:rsid w:val="00483727"/>
    <w:rsid w:val="00483828"/>
    <w:rsid w:val="004843DF"/>
    <w:rsid w:val="004907B8"/>
    <w:rsid w:val="00491258"/>
    <w:rsid w:val="004929E5"/>
    <w:rsid w:val="004A3D54"/>
    <w:rsid w:val="004C12F1"/>
    <w:rsid w:val="004C3B7E"/>
    <w:rsid w:val="004C7AE9"/>
    <w:rsid w:val="004D20D0"/>
    <w:rsid w:val="004D2FD0"/>
    <w:rsid w:val="004D6B67"/>
    <w:rsid w:val="004F119D"/>
    <w:rsid w:val="00506A48"/>
    <w:rsid w:val="0051369B"/>
    <w:rsid w:val="00513919"/>
    <w:rsid w:val="00513C5E"/>
    <w:rsid w:val="0052315D"/>
    <w:rsid w:val="005268B9"/>
    <w:rsid w:val="00526D43"/>
    <w:rsid w:val="00533155"/>
    <w:rsid w:val="00533ACE"/>
    <w:rsid w:val="005368AB"/>
    <w:rsid w:val="00545E3C"/>
    <w:rsid w:val="005563A4"/>
    <w:rsid w:val="00561CDF"/>
    <w:rsid w:val="0056486D"/>
    <w:rsid w:val="00566348"/>
    <w:rsid w:val="005677ED"/>
    <w:rsid w:val="00586767"/>
    <w:rsid w:val="00593A07"/>
    <w:rsid w:val="005974FD"/>
    <w:rsid w:val="005A52E3"/>
    <w:rsid w:val="005B068C"/>
    <w:rsid w:val="005B1411"/>
    <w:rsid w:val="005B67DF"/>
    <w:rsid w:val="005B6CE7"/>
    <w:rsid w:val="005B7D31"/>
    <w:rsid w:val="005D195A"/>
    <w:rsid w:val="005D3195"/>
    <w:rsid w:val="005E05F5"/>
    <w:rsid w:val="005E2444"/>
    <w:rsid w:val="005E52E1"/>
    <w:rsid w:val="005E5339"/>
    <w:rsid w:val="005F0963"/>
    <w:rsid w:val="00601A73"/>
    <w:rsid w:val="00602DD9"/>
    <w:rsid w:val="00604219"/>
    <w:rsid w:val="00604982"/>
    <w:rsid w:val="00604A8F"/>
    <w:rsid w:val="00612B8C"/>
    <w:rsid w:val="00615F84"/>
    <w:rsid w:val="006264DB"/>
    <w:rsid w:val="006265F2"/>
    <w:rsid w:val="006354DD"/>
    <w:rsid w:val="006502D2"/>
    <w:rsid w:val="0066011C"/>
    <w:rsid w:val="00663DFD"/>
    <w:rsid w:val="0066513A"/>
    <w:rsid w:val="00665B5C"/>
    <w:rsid w:val="00667F90"/>
    <w:rsid w:val="00670876"/>
    <w:rsid w:val="00685CC5"/>
    <w:rsid w:val="00696BEB"/>
    <w:rsid w:val="006972D9"/>
    <w:rsid w:val="006A5E49"/>
    <w:rsid w:val="006A7AFA"/>
    <w:rsid w:val="006B53B1"/>
    <w:rsid w:val="006B6E23"/>
    <w:rsid w:val="006C003F"/>
    <w:rsid w:val="006D758C"/>
    <w:rsid w:val="006D758E"/>
    <w:rsid w:val="006E7D41"/>
    <w:rsid w:val="006F388F"/>
    <w:rsid w:val="006F7762"/>
    <w:rsid w:val="00722FA2"/>
    <w:rsid w:val="00724235"/>
    <w:rsid w:val="00734816"/>
    <w:rsid w:val="00740ADC"/>
    <w:rsid w:val="00741692"/>
    <w:rsid w:val="00744BA0"/>
    <w:rsid w:val="00751B03"/>
    <w:rsid w:val="007554F7"/>
    <w:rsid w:val="00764C02"/>
    <w:rsid w:val="0076730D"/>
    <w:rsid w:val="0077374C"/>
    <w:rsid w:val="0077534A"/>
    <w:rsid w:val="007820F8"/>
    <w:rsid w:val="00784198"/>
    <w:rsid w:val="00795E24"/>
    <w:rsid w:val="007A32CB"/>
    <w:rsid w:val="007A3B06"/>
    <w:rsid w:val="007B3BEF"/>
    <w:rsid w:val="007C1EA4"/>
    <w:rsid w:val="007C7C7F"/>
    <w:rsid w:val="007D0946"/>
    <w:rsid w:val="007D2A7A"/>
    <w:rsid w:val="007D4767"/>
    <w:rsid w:val="007E207C"/>
    <w:rsid w:val="007F3F62"/>
    <w:rsid w:val="0080376C"/>
    <w:rsid w:val="00832359"/>
    <w:rsid w:val="00844179"/>
    <w:rsid w:val="008451EA"/>
    <w:rsid w:val="00853E50"/>
    <w:rsid w:val="008557A9"/>
    <w:rsid w:val="00863E2D"/>
    <w:rsid w:val="00864D0A"/>
    <w:rsid w:val="00870490"/>
    <w:rsid w:val="00870782"/>
    <w:rsid w:val="0087138F"/>
    <w:rsid w:val="00875DAF"/>
    <w:rsid w:val="008816F2"/>
    <w:rsid w:val="00884429"/>
    <w:rsid w:val="00896F4D"/>
    <w:rsid w:val="008A011B"/>
    <w:rsid w:val="008A6161"/>
    <w:rsid w:val="008B20C7"/>
    <w:rsid w:val="008B59A6"/>
    <w:rsid w:val="008D0FA1"/>
    <w:rsid w:val="008D14D5"/>
    <w:rsid w:val="008D74B1"/>
    <w:rsid w:val="008E6A06"/>
    <w:rsid w:val="008F142E"/>
    <w:rsid w:val="008F1D01"/>
    <w:rsid w:val="009030A7"/>
    <w:rsid w:val="00904115"/>
    <w:rsid w:val="00905A32"/>
    <w:rsid w:val="00914489"/>
    <w:rsid w:val="0091584D"/>
    <w:rsid w:val="009335DD"/>
    <w:rsid w:val="009473A4"/>
    <w:rsid w:val="00954B73"/>
    <w:rsid w:val="00965AF1"/>
    <w:rsid w:val="00973844"/>
    <w:rsid w:val="0097515F"/>
    <w:rsid w:val="009949A7"/>
    <w:rsid w:val="009A4ED8"/>
    <w:rsid w:val="009A5E1B"/>
    <w:rsid w:val="009A788C"/>
    <w:rsid w:val="009B205A"/>
    <w:rsid w:val="009B22F7"/>
    <w:rsid w:val="009B4C7D"/>
    <w:rsid w:val="009B6C26"/>
    <w:rsid w:val="009B6F75"/>
    <w:rsid w:val="009C3877"/>
    <w:rsid w:val="009D348F"/>
    <w:rsid w:val="009E51BD"/>
    <w:rsid w:val="009E656E"/>
    <w:rsid w:val="009E6EFF"/>
    <w:rsid w:val="009E749F"/>
    <w:rsid w:val="009E7789"/>
    <w:rsid w:val="009F060B"/>
    <w:rsid w:val="009F15B2"/>
    <w:rsid w:val="009F664C"/>
    <w:rsid w:val="00A02023"/>
    <w:rsid w:val="00A07C3D"/>
    <w:rsid w:val="00A149A4"/>
    <w:rsid w:val="00A15890"/>
    <w:rsid w:val="00A171C9"/>
    <w:rsid w:val="00A20167"/>
    <w:rsid w:val="00A2729B"/>
    <w:rsid w:val="00A277C4"/>
    <w:rsid w:val="00A27ECD"/>
    <w:rsid w:val="00A30954"/>
    <w:rsid w:val="00A40E27"/>
    <w:rsid w:val="00A40E45"/>
    <w:rsid w:val="00A559ED"/>
    <w:rsid w:val="00A55CA6"/>
    <w:rsid w:val="00A57FCC"/>
    <w:rsid w:val="00A6764E"/>
    <w:rsid w:val="00A72700"/>
    <w:rsid w:val="00A754CE"/>
    <w:rsid w:val="00A75B4F"/>
    <w:rsid w:val="00A76A32"/>
    <w:rsid w:val="00A90F96"/>
    <w:rsid w:val="00A94481"/>
    <w:rsid w:val="00AA32B0"/>
    <w:rsid w:val="00AA56B5"/>
    <w:rsid w:val="00AA7C6B"/>
    <w:rsid w:val="00AB4719"/>
    <w:rsid w:val="00AC0B1B"/>
    <w:rsid w:val="00AC6627"/>
    <w:rsid w:val="00AD199E"/>
    <w:rsid w:val="00AE5487"/>
    <w:rsid w:val="00AE7F2A"/>
    <w:rsid w:val="00AF56D3"/>
    <w:rsid w:val="00B21BFC"/>
    <w:rsid w:val="00B3205E"/>
    <w:rsid w:val="00B415B3"/>
    <w:rsid w:val="00B41A7F"/>
    <w:rsid w:val="00B41CC9"/>
    <w:rsid w:val="00B41F79"/>
    <w:rsid w:val="00B42015"/>
    <w:rsid w:val="00B42B24"/>
    <w:rsid w:val="00B5773B"/>
    <w:rsid w:val="00B658AB"/>
    <w:rsid w:val="00B65F9C"/>
    <w:rsid w:val="00B677CF"/>
    <w:rsid w:val="00B741C3"/>
    <w:rsid w:val="00B862A9"/>
    <w:rsid w:val="00B90AA9"/>
    <w:rsid w:val="00BA1234"/>
    <w:rsid w:val="00BB0F89"/>
    <w:rsid w:val="00BB5644"/>
    <w:rsid w:val="00BB7C0D"/>
    <w:rsid w:val="00BC40BA"/>
    <w:rsid w:val="00BC645E"/>
    <w:rsid w:val="00BD079D"/>
    <w:rsid w:val="00BD35B4"/>
    <w:rsid w:val="00BD6543"/>
    <w:rsid w:val="00BD7438"/>
    <w:rsid w:val="00BF284D"/>
    <w:rsid w:val="00BF4BD2"/>
    <w:rsid w:val="00C20AC1"/>
    <w:rsid w:val="00C25ED6"/>
    <w:rsid w:val="00C30898"/>
    <w:rsid w:val="00C320CF"/>
    <w:rsid w:val="00C33A62"/>
    <w:rsid w:val="00C36112"/>
    <w:rsid w:val="00C367F3"/>
    <w:rsid w:val="00C4437D"/>
    <w:rsid w:val="00C5032E"/>
    <w:rsid w:val="00C52257"/>
    <w:rsid w:val="00C52ED9"/>
    <w:rsid w:val="00C56F09"/>
    <w:rsid w:val="00C6066F"/>
    <w:rsid w:val="00C62A20"/>
    <w:rsid w:val="00C62D14"/>
    <w:rsid w:val="00C6532D"/>
    <w:rsid w:val="00C74EA0"/>
    <w:rsid w:val="00C76C2C"/>
    <w:rsid w:val="00C77DF4"/>
    <w:rsid w:val="00C85A94"/>
    <w:rsid w:val="00C8618D"/>
    <w:rsid w:val="00C917F4"/>
    <w:rsid w:val="00C926AC"/>
    <w:rsid w:val="00C9697A"/>
    <w:rsid w:val="00CA14DA"/>
    <w:rsid w:val="00CA1EF4"/>
    <w:rsid w:val="00CA7C26"/>
    <w:rsid w:val="00CB67FA"/>
    <w:rsid w:val="00CC2D77"/>
    <w:rsid w:val="00CD68CF"/>
    <w:rsid w:val="00CE0F36"/>
    <w:rsid w:val="00CE29E9"/>
    <w:rsid w:val="00CE5E08"/>
    <w:rsid w:val="00CE7403"/>
    <w:rsid w:val="00CF42AE"/>
    <w:rsid w:val="00CF4EA1"/>
    <w:rsid w:val="00D210A0"/>
    <w:rsid w:val="00D222BB"/>
    <w:rsid w:val="00D2683E"/>
    <w:rsid w:val="00D27B15"/>
    <w:rsid w:val="00D30B39"/>
    <w:rsid w:val="00D36CFD"/>
    <w:rsid w:val="00D40D93"/>
    <w:rsid w:val="00D53F09"/>
    <w:rsid w:val="00D600A7"/>
    <w:rsid w:val="00D75AAA"/>
    <w:rsid w:val="00D76456"/>
    <w:rsid w:val="00D81913"/>
    <w:rsid w:val="00D84F34"/>
    <w:rsid w:val="00D869D8"/>
    <w:rsid w:val="00DA09D9"/>
    <w:rsid w:val="00DA3C02"/>
    <w:rsid w:val="00DA47F3"/>
    <w:rsid w:val="00DA508C"/>
    <w:rsid w:val="00DB130A"/>
    <w:rsid w:val="00DB2CD9"/>
    <w:rsid w:val="00DC190E"/>
    <w:rsid w:val="00DD1A1B"/>
    <w:rsid w:val="00DD2A17"/>
    <w:rsid w:val="00DE2EE9"/>
    <w:rsid w:val="00DE61AA"/>
    <w:rsid w:val="00DF489C"/>
    <w:rsid w:val="00DF6D87"/>
    <w:rsid w:val="00DF71CB"/>
    <w:rsid w:val="00E0034C"/>
    <w:rsid w:val="00E00684"/>
    <w:rsid w:val="00E02633"/>
    <w:rsid w:val="00E2260E"/>
    <w:rsid w:val="00E248A2"/>
    <w:rsid w:val="00E26FE1"/>
    <w:rsid w:val="00E320A6"/>
    <w:rsid w:val="00E36C87"/>
    <w:rsid w:val="00E41B15"/>
    <w:rsid w:val="00E466B7"/>
    <w:rsid w:val="00E5050B"/>
    <w:rsid w:val="00E54DBA"/>
    <w:rsid w:val="00E64A2F"/>
    <w:rsid w:val="00E71870"/>
    <w:rsid w:val="00E75B9B"/>
    <w:rsid w:val="00E76E26"/>
    <w:rsid w:val="00E8357C"/>
    <w:rsid w:val="00E83C91"/>
    <w:rsid w:val="00E94D74"/>
    <w:rsid w:val="00E974DB"/>
    <w:rsid w:val="00EA100B"/>
    <w:rsid w:val="00EA1F67"/>
    <w:rsid w:val="00EA2FCC"/>
    <w:rsid w:val="00EA515D"/>
    <w:rsid w:val="00EA69F1"/>
    <w:rsid w:val="00EB0783"/>
    <w:rsid w:val="00EB1850"/>
    <w:rsid w:val="00EC7BD0"/>
    <w:rsid w:val="00ED475C"/>
    <w:rsid w:val="00EE063F"/>
    <w:rsid w:val="00EE5FAB"/>
    <w:rsid w:val="00EF3F91"/>
    <w:rsid w:val="00F212CB"/>
    <w:rsid w:val="00F21A62"/>
    <w:rsid w:val="00F24BDC"/>
    <w:rsid w:val="00F437D7"/>
    <w:rsid w:val="00F51AB1"/>
    <w:rsid w:val="00F52796"/>
    <w:rsid w:val="00F545F6"/>
    <w:rsid w:val="00F56AD9"/>
    <w:rsid w:val="00F77113"/>
    <w:rsid w:val="00F84105"/>
    <w:rsid w:val="00FA2991"/>
    <w:rsid w:val="00FA61C3"/>
    <w:rsid w:val="00FB081F"/>
    <w:rsid w:val="00FB2FF1"/>
    <w:rsid w:val="00FB4042"/>
    <w:rsid w:val="00FB5C09"/>
    <w:rsid w:val="00FB5DAD"/>
    <w:rsid w:val="00FC7C45"/>
    <w:rsid w:val="00FD5DB3"/>
    <w:rsid w:val="00FD78CD"/>
    <w:rsid w:val="00FE0AC5"/>
    <w:rsid w:val="00FE2FC3"/>
    <w:rsid w:val="00FE5402"/>
    <w:rsid w:val="00FF6D47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43EC1"/>
  <w15:chartTrackingRefBased/>
  <w15:docId w15:val="{47FF8A4E-BA4F-43F0-B2A6-2E6707667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915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5"/>
    <w:next w:val="a5"/>
    <w:link w:val="10"/>
    <w:qFormat/>
    <w:rsid w:val="0091584D"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5"/>
    <w:next w:val="a5"/>
    <w:link w:val="20"/>
    <w:qFormat/>
    <w:rsid w:val="00FE0AC5"/>
    <w:pPr>
      <w:keepNext/>
      <w:tabs>
        <w:tab w:val="num" w:pos="1134"/>
      </w:tabs>
      <w:spacing w:before="240" w:after="60"/>
      <w:ind w:left="1134" w:hanging="1134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6"/>
    <w:link w:val="1"/>
    <w:rsid w:val="0091584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5"/>
    <w:link w:val="aa"/>
    <w:rsid w:val="0091584D"/>
    <w:pPr>
      <w:jc w:val="both"/>
    </w:pPr>
  </w:style>
  <w:style w:type="character" w:customStyle="1" w:styleId="aa">
    <w:name w:val="Основной текст Знак"/>
    <w:basedOn w:val="a6"/>
    <w:link w:val="a9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5"/>
    <w:link w:val="30"/>
    <w:rsid w:val="0091584D"/>
    <w:pPr>
      <w:jc w:val="center"/>
    </w:pPr>
    <w:rPr>
      <w:sz w:val="28"/>
      <w:szCs w:val="28"/>
    </w:rPr>
  </w:style>
  <w:style w:type="character" w:customStyle="1" w:styleId="30">
    <w:name w:val="Основной текст 3 Знак"/>
    <w:basedOn w:val="a6"/>
    <w:link w:val="3"/>
    <w:rsid w:val="009158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5"/>
    <w:link w:val="22"/>
    <w:rsid w:val="0091584D"/>
    <w:pPr>
      <w:ind w:firstLine="851"/>
      <w:jc w:val="both"/>
    </w:pPr>
  </w:style>
  <w:style w:type="character" w:customStyle="1" w:styleId="22">
    <w:name w:val="Основной текст с отступом 2 Знак"/>
    <w:basedOn w:val="a6"/>
    <w:link w:val="21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5"/>
    <w:link w:val="24"/>
    <w:rsid w:val="0091584D"/>
    <w:pPr>
      <w:ind w:firstLine="720"/>
      <w:jc w:val="both"/>
    </w:pPr>
  </w:style>
  <w:style w:type="character" w:customStyle="1" w:styleId="24">
    <w:name w:val="Основной текст 2 Знак"/>
    <w:basedOn w:val="a6"/>
    <w:link w:val="23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uiPriority w:val="99"/>
    <w:rsid w:val="0091584D"/>
    <w:rPr>
      <w:sz w:val="16"/>
    </w:rPr>
  </w:style>
  <w:style w:type="paragraph" w:styleId="ac">
    <w:name w:val="annotation text"/>
    <w:basedOn w:val="a5"/>
    <w:link w:val="ad"/>
    <w:uiPriority w:val="99"/>
    <w:rsid w:val="0091584D"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uiPriority w:val="99"/>
    <w:rsid w:val="009158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Plain Text"/>
    <w:aliases w:val="Знак"/>
    <w:basedOn w:val="a5"/>
    <w:link w:val="af"/>
    <w:uiPriority w:val="99"/>
    <w:rsid w:val="0091584D"/>
    <w:rPr>
      <w:rFonts w:ascii="Courier New" w:hAnsi="Courier New"/>
      <w:sz w:val="20"/>
      <w:szCs w:val="20"/>
    </w:rPr>
  </w:style>
  <w:style w:type="character" w:customStyle="1" w:styleId="af">
    <w:name w:val="Текст Знак"/>
    <w:aliases w:val="Знак Знак"/>
    <w:basedOn w:val="a6"/>
    <w:link w:val="ae"/>
    <w:uiPriority w:val="99"/>
    <w:rsid w:val="0091584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footnote text"/>
    <w:basedOn w:val="a5"/>
    <w:link w:val="af1"/>
    <w:uiPriority w:val="99"/>
    <w:rsid w:val="0091584D"/>
    <w:rPr>
      <w:sz w:val="20"/>
      <w:szCs w:val="20"/>
    </w:rPr>
  </w:style>
  <w:style w:type="character" w:customStyle="1" w:styleId="af1">
    <w:name w:val="Текст сноски Знак"/>
    <w:basedOn w:val="a6"/>
    <w:link w:val="af0"/>
    <w:uiPriority w:val="99"/>
    <w:rsid w:val="009158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rsid w:val="0091584D"/>
    <w:rPr>
      <w:vertAlign w:val="superscript"/>
    </w:rPr>
  </w:style>
  <w:style w:type="paragraph" w:styleId="af3">
    <w:name w:val="header"/>
    <w:basedOn w:val="a5"/>
    <w:link w:val="af4"/>
    <w:uiPriority w:val="99"/>
    <w:rsid w:val="0091584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6"/>
    <w:link w:val="af3"/>
    <w:uiPriority w:val="99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semiHidden/>
    <w:rsid w:val="0091584D"/>
    <w:rPr>
      <w:color w:val="0000FF"/>
      <w:u w:val="single"/>
    </w:rPr>
  </w:style>
  <w:style w:type="paragraph" w:styleId="af6">
    <w:name w:val="List Paragraph"/>
    <w:aliases w:val="Bullet 1,Use Case List Paragraph,Nornal indented,Bullet List,lp1,Párrafo de lista,Numbered List,Bulleted Text,Párrafo de titulo 3,Listenabsatz,Use Case List Paragraph Char,Абзац маркированнный,List Paragraph,ТЗ список"/>
    <w:basedOn w:val="a5"/>
    <w:link w:val="af7"/>
    <w:uiPriority w:val="34"/>
    <w:qFormat/>
    <w:rsid w:val="0091584D"/>
    <w:pPr>
      <w:ind w:left="720"/>
      <w:contextualSpacing/>
    </w:pPr>
  </w:style>
  <w:style w:type="table" w:styleId="af8">
    <w:name w:val="Table Grid"/>
    <w:basedOn w:val="a7"/>
    <w:uiPriority w:val="59"/>
    <w:rsid w:val="00915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5"/>
    <w:uiPriority w:val="99"/>
    <w:rsid w:val="0091584D"/>
    <w:pPr>
      <w:suppressAutoHyphens/>
      <w:spacing w:before="280" w:after="280"/>
      <w:jc w:val="both"/>
    </w:pPr>
    <w:rPr>
      <w:rFonts w:ascii="Arial" w:hAnsi="Arial" w:cs="Arial"/>
      <w:lang w:eastAsia="ar-SA"/>
    </w:rPr>
  </w:style>
  <w:style w:type="paragraph" w:styleId="af9">
    <w:name w:val="Balloon Text"/>
    <w:basedOn w:val="a5"/>
    <w:link w:val="afa"/>
    <w:uiPriority w:val="99"/>
    <w:semiHidden/>
    <w:unhideWhenUsed/>
    <w:rsid w:val="0091584D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6"/>
    <w:link w:val="af9"/>
    <w:uiPriority w:val="99"/>
    <w:semiHidden/>
    <w:rsid w:val="0091584D"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annotation subject"/>
    <w:basedOn w:val="ac"/>
    <w:next w:val="ac"/>
    <w:link w:val="afc"/>
    <w:uiPriority w:val="99"/>
    <w:semiHidden/>
    <w:unhideWhenUsed/>
    <w:rsid w:val="0091584D"/>
    <w:rPr>
      <w:b/>
      <w:bCs/>
    </w:rPr>
  </w:style>
  <w:style w:type="character" w:customStyle="1" w:styleId="afc">
    <w:name w:val="Тема примечания Знак"/>
    <w:basedOn w:val="ad"/>
    <w:link w:val="afb"/>
    <w:uiPriority w:val="99"/>
    <w:semiHidden/>
    <w:rsid w:val="00915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d">
    <w:name w:val="FollowedHyperlink"/>
    <w:basedOn w:val="a6"/>
    <w:uiPriority w:val="99"/>
    <w:semiHidden/>
    <w:unhideWhenUsed/>
    <w:rsid w:val="00C77DF4"/>
    <w:rPr>
      <w:color w:val="954F72" w:themeColor="followedHyperlink"/>
      <w:u w:val="single"/>
    </w:rPr>
  </w:style>
  <w:style w:type="paragraph" w:customStyle="1" w:styleId="a2">
    <w:name w:val="Раздел договора"/>
    <w:basedOn w:val="ae"/>
    <w:qFormat/>
    <w:rsid w:val="00832359"/>
    <w:pPr>
      <w:numPr>
        <w:numId w:val="1"/>
      </w:numPr>
      <w:jc w:val="center"/>
    </w:pPr>
    <w:rPr>
      <w:rFonts w:ascii="Times New Roman" w:hAnsi="Times New Roman"/>
      <w:b/>
      <w:sz w:val="26"/>
      <w:szCs w:val="26"/>
    </w:rPr>
  </w:style>
  <w:style w:type="paragraph" w:customStyle="1" w:styleId="a3">
    <w:name w:val="Пункт договора"/>
    <w:basedOn w:val="a2"/>
    <w:qFormat/>
    <w:rsid w:val="001E6982"/>
    <w:pPr>
      <w:numPr>
        <w:ilvl w:val="1"/>
      </w:numPr>
      <w:ind w:firstLine="709"/>
      <w:jc w:val="both"/>
    </w:pPr>
    <w:rPr>
      <w:b w:val="0"/>
    </w:rPr>
  </w:style>
  <w:style w:type="paragraph" w:customStyle="1" w:styleId="a4">
    <w:name w:val="Подпункт договора"/>
    <w:basedOn w:val="a3"/>
    <w:qFormat/>
    <w:rsid w:val="00BB7C0D"/>
    <w:pPr>
      <w:numPr>
        <w:ilvl w:val="2"/>
      </w:numPr>
      <w:ind w:firstLine="709"/>
    </w:pPr>
  </w:style>
  <w:style w:type="paragraph" w:customStyle="1" w:styleId="afe">
    <w:name w:val="Колонтитул (правый)"/>
    <w:basedOn w:val="a5"/>
    <w:next w:val="a5"/>
    <w:rsid w:val="00087310"/>
    <w:pPr>
      <w:autoSpaceDE w:val="0"/>
      <w:autoSpaceDN w:val="0"/>
      <w:adjustRightInd w:val="0"/>
      <w:jc w:val="both"/>
    </w:pPr>
    <w:rPr>
      <w:rFonts w:ascii="Arial" w:hAnsi="Arial" w:cs="Arial"/>
      <w:sz w:val="16"/>
      <w:szCs w:val="16"/>
    </w:rPr>
  </w:style>
  <w:style w:type="character" w:customStyle="1" w:styleId="25">
    <w:name w:val="Основной текст (2)_"/>
    <w:link w:val="26"/>
    <w:rsid w:val="00B5773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Основной текст (2)"/>
    <w:basedOn w:val="a5"/>
    <w:link w:val="25"/>
    <w:rsid w:val="00B5773B"/>
    <w:pPr>
      <w:widowControl w:val="0"/>
      <w:shd w:val="clear" w:color="auto" w:fill="FFFFFF"/>
      <w:spacing w:after="280" w:line="266" w:lineRule="exact"/>
      <w:ind w:hanging="4680"/>
      <w:jc w:val="both"/>
    </w:pPr>
    <w:rPr>
      <w:sz w:val="22"/>
      <w:szCs w:val="22"/>
      <w:lang w:eastAsia="en-US"/>
    </w:rPr>
  </w:style>
  <w:style w:type="paragraph" w:customStyle="1" w:styleId="a">
    <w:name w:val="р"/>
    <w:basedOn w:val="a5"/>
    <w:qFormat/>
    <w:rsid w:val="004907B8"/>
    <w:pPr>
      <w:numPr>
        <w:numId w:val="2"/>
      </w:numPr>
      <w:spacing w:after="200" w:line="276" w:lineRule="auto"/>
      <w:jc w:val="center"/>
    </w:pPr>
    <w:rPr>
      <w:rFonts w:eastAsiaTheme="minorHAnsi" w:cstheme="minorBidi"/>
      <w:b/>
      <w:sz w:val="26"/>
      <w:szCs w:val="22"/>
      <w:lang w:eastAsia="en-US"/>
    </w:rPr>
  </w:style>
  <w:style w:type="paragraph" w:customStyle="1" w:styleId="a0">
    <w:name w:val="п"/>
    <w:basedOn w:val="a"/>
    <w:qFormat/>
    <w:rsid w:val="004907B8"/>
    <w:pPr>
      <w:numPr>
        <w:ilvl w:val="1"/>
      </w:numPr>
      <w:jc w:val="both"/>
    </w:pPr>
    <w:rPr>
      <w:b w:val="0"/>
    </w:rPr>
  </w:style>
  <w:style w:type="paragraph" w:customStyle="1" w:styleId="a1">
    <w:name w:val="пп"/>
    <w:basedOn w:val="a0"/>
    <w:qFormat/>
    <w:rsid w:val="004907B8"/>
    <w:pPr>
      <w:numPr>
        <w:ilvl w:val="2"/>
      </w:numPr>
      <w:tabs>
        <w:tab w:val="num" w:pos="0"/>
      </w:tabs>
      <w:ind w:left="0"/>
    </w:pPr>
  </w:style>
  <w:style w:type="table" w:customStyle="1" w:styleId="11">
    <w:name w:val="Сетка таблицы1"/>
    <w:basedOn w:val="a7"/>
    <w:next w:val="af8"/>
    <w:uiPriority w:val="59"/>
    <w:rsid w:val="005B7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7"/>
    <w:next w:val="af8"/>
    <w:uiPriority w:val="59"/>
    <w:rsid w:val="005B7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docbaseattributestylewithoutnowrap1">
    <w:name w:val="defaultdocbaseattributestylewithoutnowrap1"/>
    <w:basedOn w:val="a6"/>
    <w:rsid w:val="0047064E"/>
    <w:rPr>
      <w:rFonts w:ascii="Tahoma" w:hAnsi="Tahoma" w:cs="Tahoma" w:hint="default"/>
      <w:sz w:val="18"/>
      <w:szCs w:val="18"/>
    </w:rPr>
  </w:style>
  <w:style w:type="character" w:customStyle="1" w:styleId="af7">
    <w:name w:val="Абзац списка Знак"/>
    <w:aliases w:val="Bullet 1 Знак,Use Case List Paragraph Знак,Nornal indented Знак,Bullet List Знак,lp1 Знак,Párrafo de lista Знак,Numbered List Знак,Bulleted Text Знак,Párrafo de titulo 3 Знак,Listenabsatz Знак,Use Case List Paragraph Char Знак"/>
    <w:link w:val="af6"/>
    <w:uiPriority w:val="34"/>
    <w:locked/>
    <w:rsid w:val="008557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6"/>
    <w:link w:val="2"/>
    <w:rsid w:val="00FE0AC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customStyle="1" w:styleId="Times12">
    <w:name w:val="Times 12"/>
    <w:basedOn w:val="a5"/>
    <w:qFormat/>
    <w:rsid w:val="00FE0AC5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">
    <w:name w:val="Пункт"/>
    <w:basedOn w:val="a5"/>
    <w:rsid w:val="00FE0AC5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8"/>
    </w:rPr>
  </w:style>
  <w:style w:type="paragraph" w:customStyle="1" w:styleId="aff0">
    <w:name w:val="Таблица текст"/>
    <w:basedOn w:val="a5"/>
    <w:rsid w:val="00896F4D"/>
    <w:pPr>
      <w:snapToGrid w:val="0"/>
      <w:spacing w:before="40" w:after="40"/>
      <w:ind w:left="57" w:right="57"/>
    </w:pPr>
    <w:rPr>
      <w:rFonts w:eastAsia="Calibri"/>
    </w:rPr>
  </w:style>
  <w:style w:type="character" w:customStyle="1" w:styleId="fontstyle01">
    <w:name w:val="fontstyle01"/>
    <w:basedOn w:val="a6"/>
    <w:rsid w:val="00B21BF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6"/>
    <w:rsid w:val="00B21BFC"/>
    <w:rPr>
      <w:rFonts w:ascii="SymbolMT" w:hAnsi="Symbo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telecom.ru/about/disclosur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0FCE9-9712-4C39-8925-F7CBD5520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Татьяна Александровна</dc:creator>
  <cp:keywords/>
  <dc:description/>
  <cp:lastModifiedBy>Шевченко Элеонора Александровна</cp:lastModifiedBy>
  <cp:revision>7</cp:revision>
  <cp:lastPrinted>2021-04-23T09:55:00Z</cp:lastPrinted>
  <dcterms:created xsi:type="dcterms:W3CDTF">2023-09-01T10:16:00Z</dcterms:created>
  <dcterms:modified xsi:type="dcterms:W3CDTF">2023-09-04T09:56:00Z</dcterms:modified>
</cp:coreProperties>
</file>